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0BEF6" w14:textId="34D2FA7D" w:rsidR="001C2E2C" w:rsidRPr="00BA6CDA" w:rsidRDefault="001C2E2C" w:rsidP="006775E5">
      <w:pPr>
        <w:rPr>
          <w:b/>
          <w:bCs/>
          <w:sz w:val="36"/>
          <w:szCs w:val="36"/>
        </w:rPr>
      </w:pPr>
    </w:p>
    <w:p w14:paraId="102AA929" w14:textId="77777777" w:rsidR="00684977" w:rsidRPr="00121019" w:rsidRDefault="00684977" w:rsidP="00684977">
      <w:pPr>
        <w:spacing w:after="60"/>
        <w:rPr>
          <w:rFonts w:ascii="Calibri" w:hAnsi="Calibri" w:cs="Tahoma"/>
          <w:b/>
          <w:sz w:val="32"/>
          <w:szCs w:val="22"/>
        </w:rPr>
      </w:pPr>
      <w:r w:rsidRPr="00121019">
        <w:rPr>
          <w:rFonts w:ascii="Calibri" w:hAnsi="Calibri" w:cs="Tahoma"/>
          <w:b/>
          <w:sz w:val="32"/>
          <w:szCs w:val="22"/>
        </w:rPr>
        <w:t>DEAR PARENTS:</w:t>
      </w:r>
    </w:p>
    <w:p w14:paraId="6D4DA6C2" w14:textId="09D35533" w:rsidR="00684977" w:rsidRPr="00B913A6" w:rsidRDefault="00684977" w:rsidP="00684977">
      <w:pPr>
        <w:rPr>
          <w:sz w:val="22"/>
          <w:szCs w:val="22"/>
        </w:rPr>
      </w:pPr>
      <w:r w:rsidRPr="00704DFF">
        <w:t xml:space="preserve">This month, we are going through the </w:t>
      </w:r>
      <w:r w:rsidR="00AB33DE" w:rsidRPr="00704DFF">
        <w:rPr>
          <w:i/>
          <w:iCs/>
        </w:rPr>
        <w:t>Wildlife</w:t>
      </w:r>
      <w:r w:rsidRPr="00704DFF">
        <w:t xml:space="preserve"> lesson series in youth group, and your student is learning about how to follow </w:t>
      </w:r>
      <w:r w:rsidR="00704DFF" w:rsidRPr="00704DFF">
        <w:t>God during the “wilderness” seasons of life (when experiencing doubt, difficulty, or not feeling "on fire" with their faith</w:t>
      </w:r>
      <w:r w:rsidR="00704DFF">
        <w:t>)</w:t>
      </w:r>
      <w:r w:rsidR="00704DFF" w:rsidRPr="00704DFF">
        <w:t>.</w:t>
      </w:r>
      <w:r w:rsidRPr="00B913A6">
        <w:t xml:space="preserve"> Each lesson gives your student the opportunity to study Scripture and apply it to their own life. Below are the passages we are studying and the main takeaway from each lesson. Additionally, each lesson includes a memory verse, and we’d encourage you to learn these verses alongside your child.</w:t>
      </w:r>
    </w:p>
    <w:p w14:paraId="5CCF78B9" w14:textId="7686CB58" w:rsidR="00684977" w:rsidRPr="00BA6CDA" w:rsidRDefault="00684977" w:rsidP="00684977">
      <w:pPr>
        <w:pStyle w:val="BLBody"/>
        <w:rPr>
          <w:sz w:val="28"/>
          <w:szCs w:val="28"/>
        </w:rPr>
      </w:pPr>
    </w:p>
    <w:tbl>
      <w:tblPr>
        <w:tblStyle w:val="TableGrid"/>
        <w:tblW w:w="10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15" w:type="dxa"/>
          <w:bottom w:w="144" w:type="dxa"/>
          <w:right w:w="115" w:type="dxa"/>
        </w:tblCellMar>
        <w:tblLook w:val="06A0" w:firstRow="1" w:lastRow="0" w:firstColumn="1" w:lastColumn="0" w:noHBand="1" w:noVBand="1"/>
      </w:tblPr>
      <w:tblGrid>
        <w:gridCol w:w="6480"/>
        <w:gridCol w:w="3960"/>
      </w:tblGrid>
      <w:tr w:rsidR="00BA6CDA" w:rsidRPr="001F155B" w14:paraId="4BD257E4" w14:textId="77777777" w:rsidTr="00BA6CDA">
        <w:trPr>
          <w:trHeight w:val="1440"/>
          <w:jc w:val="center"/>
        </w:trPr>
        <w:tc>
          <w:tcPr>
            <w:tcW w:w="6480" w:type="dxa"/>
            <w:tcBorders>
              <w:top w:val="single" w:sz="4" w:space="0" w:color="auto"/>
              <w:bottom w:val="single" w:sz="4" w:space="0" w:color="auto"/>
            </w:tcBorders>
            <w:shd w:val="clear" w:color="auto" w:fill="auto"/>
          </w:tcPr>
          <w:p w14:paraId="27CA11AB" w14:textId="0931DF5F" w:rsidR="00BA6CDA" w:rsidRPr="00F021E3" w:rsidRDefault="00BA6CDA" w:rsidP="00B913A6">
            <w:pPr>
              <w:pStyle w:val="BLBody"/>
              <w:rPr>
                <w:b/>
                <w:iCs/>
                <w:sz w:val="32"/>
                <w:szCs w:val="32"/>
              </w:rPr>
            </w:pPr>
            <w:r>
              <w:rPr>
                <w:b/>
                <w:iCs/>
                <w:sz w:val="32"/>
                <w:szCs w:val="32"/>
              </w:rPr>
              <w:t xml:space="preserve">1. </w:t>
            </w:r>
            <w:r w:rsidR="00AB33DE">
              <w:rPr>
                <w:b/>
                <w:iCs/>
                <w:sz w:val="32"/>
                <w:szCs w:val="32"/>
              </w:rPr>
              <w:t>When in the Wilderness</w:t>
            </w:r>
          </w:p>
          <w:p w14:paraId="72DA50FD" w14:textId="38A73086" w:rsidR="00BA6CDA" w:rsidRPr="00F021E3" w:rsidRDefault="00AB33DE" w:rsidP="00B45D2A">
            <w:pPr>
              <w:pStyle w:val="BLBody"/>
              <w:rPr>
                <w:b/>
                <w:sz w:val="28"/>
                <w:szCs w:val="32"/>
              </w:rPr>
            </w:pPr>
            <w:r>
              <w:rPr>
                <w:b/>
                <w:sz w:val="28"/>
                <w:szCs w:val="32"/>
              </w:rPr>
              <w:t>1 Kings 17:1–24</w:t>
            </w:r>
          </w:p>
          <w:p w14:paraId="3C61FAA3" w14:textId="77777777" w:rsidR="00BA6CDA" w:rsidRDefault="00BA6CDA" w:rsidP="00B45D2A">
            <w:pPr>
              <w:pStyle w:val="BLBody"/>
              <w:rPr>
                <w:sz w:val="24"/>
              </w:rPr>
            </w:pPr>
          </w:p>
          <w:p w14:paraId="15D91B74" w14:textId="77777777" w:rsidR="00BA6CDA" w:rsidRPr="00D20E51" w:rsidRDefault="00BA6CDA" w:rsidP="00B45D2A">
            <w:pPr>
              <w:pStyle w:val="BLBody"/>
              <w:rPr>
                <w:b/>
                <w:sz w:val="24"/>
              </w:rPr>
            </w:pPr>
            <w:r w:rsidRPr="00D20E51">
              <w:rPr>
                <w:b/>
                <w:sz w:val="24"/>
              </w:rPr>
              <w:t>THE TAKEAWAY</w:t>
            </w:r>
          </w:p>
          <w:p w14:paraId="12484FB1" w14:textId="77777777" w:rsidR="00AB33DE" w:rsidRPr="00AB33DE" w:rsidRDefault="00AB33DE" w:rsidP="00AB33DE">
            <w:r w:rsidRPr="00AB33DE">
              <w:t>All believers go through time in the "wilderness", but God is</w:t>
            </w:r>
          </w:p>
          <w:p w14:paraId="1DD8F19F" w14:textId="7B25EE7F" w:rsidR="00BA6CDA" w:rsidRPr="00887147" w:rsidRDefault="00AB33DE" w:rsidP="00AB33DE">
            <w:r w:rsidRPr="00AB33DE">
              <w:t>still powerfully at work in those seasons.</w:t>
            </w:r>
          </w:p>
        </w:tc>
        <w:tc>
          <w:tcPr>
            <w:tcW w:w="3960" w:type="dxa"/>
            <w:tcBorders>
              <w:top w:val="single" w:sz="4" w:space="0" w:color="auto"/>
              <w:bottom w:val="single" w:sz="4" w:space="0" w:color="auto"/>
            </w:tcBorders>
            <w:shd w:val="clear" w:color="auto" w:fill="D9D9D9" w:themeFill="background1" w:themeFillShade="D9"/>
          </w:tcPr>
          <w:p w14:paraId="19F45CD9" w14:textId="22B6E952" w:rsidR="00BA6CDA" w:rsidRPr="00F021E3" w:rsidRDefault="00BA6CDA" w:rsidP="00B45D2A">
            <w:pPr>
              <w:pStyle w:val="BLBody"/>
              <w:jc w:val="center"/>
              <w:rPr>
                <w:rFonts w:cs="Calibri"/>
                <w:b/>
                <w:sz w:val="24"/>
              </w:rPr>
            </w:pPr>
            <w:r w:rsidRPr="00F021E3">
              <w:rPr>
                <w:rFonts w:cs="Calibri"/>
                <w:b/>
                <w:sz w:val="24"/>
              </w:rPr>
              <w:t>MEMORY VERSE</w:t>
            </w:r>
          </w:p>
          <w:p w14:paraId="67A46C66" w14:textId="77777777" w:rsidR="000F0340" w:rsidRDefault="00BA6CDA" w:rsidP="000F0340">
            <w:pPr>
              <w:pStyle w:val="BLBody"/>
              <w:jc w:val="center"/>
              <w:rPr>
                <w:rFonts w:cs="Calibri"/>
                <w:szCs w:val="22"/>
              </w:rPr>
            </w:pPr>
            <w:r w:rsidRPr="00B913A6">
              <w:rPr>
                <w:rFonts w:cs="Calibri"/>
                <w:szCs w:val="22"/>
              </w:rPr>
              <w:t>“</w:t>
            </w:r>
            <w:r w:rsidR="000F0340" w:rsidRPr="000F0340">
              <w:rPr>
                <w:rFonts w:cs="Calibri"/>
                <w:szCs w:val="22"/>
              </w:rPr>
              <w:t>And I am sure of this, that he who began a good work in you will bring it to completion at the day of Jesus Christ.”</w:t>
            </w:r>
          </w:p>
          <w:p w14:paraId="26BA155D" w14:textId="00195A28" w:rsidR="00BA6CDA" w:rsidRPr="000F0340" w:rsidRDefault="000F0340" w:rsidP="000F0340">
            <w:pPr>
              <w:pStyle w:val="BLBody"/>
              <w:jc w:val="center"/>
              <w:rPr>
                <w:rFonts w:cs="Calibri"/>
                <w:szCs w:val="22"/>
              </w:rPr>
            </w:pPr>
            <w:r w:rsidRPr="000F0340">
              <w:rPr>
                <w:rFonts w:cs="Calibri"/>
                <w:szCs w:val="22"/>
              </w:rPr>
              <w:t>Philippians 1:6 (ESV)</w:t>
            </w:r>
          </w:p>
        </w:tc>
      </w:tr>
      <w:tr w:rsidR="00BA6CDA" w:rsidRPr="001F155B" w14:paraId="39AC1FD7" w14:textId="77777777" w:rsidTr="00BA6CDA">
        <w:trPr>
          <w:trHeight w:val="1440"/>
          <w:jc w:val="center"/>
        </w:trPr>
        <w:tc>
          <w:tcPr>
            <w:tcW w:w="6480" w:type="dxa"/>
            <w:tcBorders>
              <w:top w:val="single" w:sz="4" w:space="0" w:color="auto"/>
              <w:bottom w:val="single" w:sz="4" w:space="0" w:color="auto"/>
            </w:tcBorders>
            <w:shd w:val="clear" w:color="auto" w:fill="auto"/>
          </w:tcPr>
          <w:p w14:paraId="335EFBD6" w14:textId="18306832" w:rsidR="00BA6CDA" w:rsidRPr="00F021E3" w:rsidRDefault="00BA6CDA" w:rsidP="00B45D2A">
            <w:pPr>
              <w:pStyle w:val="BLBody"/>
              <w:rPr>
                <w:b/>
                <w:iCs/>
                <w:sz w:val="32"/>
                <w:szCs w:val="32"/>
              </w:rPr>
            </w:pPr>
            <w:r>
              <w:rPr>
                <w:b/>
                <w:iCs/>
                <w:sz w:val="32"/>
                <w:szCs w:val="32"/>
              </w:rPr>
              <w:t xml:space="preserve">2. </w:t>
            </w:r>
            <w:r w:rsidR="00AB33DE">
              <w:rPr>
                <w:b/>
                <w:iCs/>
                <w:sz w:val="32"/>
                <w:szCs w:val="32"/>
              </w:rPr>
              <w:t>Burning Bush</w:t>
            </w:r>
          </w:p>
          <w:p w14:paraId="5DEFFE08" w14:textId="0C1D1D33" w:rsidR="00BA6CDA" w:rsidRPr="00383C18" w:rsidRDefault="00AB33DE" w:rsidP="00B45D2A">
            <w:pPr>
              <w:pStyle w:val="BLBody"/>
              <w:rPr>
                <w:rFonts w:eastAsia="Times New Roman" w:cs="Arial"/>
                <w:b/>
                <w:sz w:val="28"/>
                <w:szCs w:val="32"/>
              </w:rPr>
            </w:pPr>
            <w:r w:rsidRPr="00383C18">
              <w:rPr>
                <w:rFonts w:eastAsia="Times New Roman" w:cs="Arial"/>
                <w:b/>
                <w:sz w:val="28"/>
                <w:szCs w:val="32"/>
              </w:rPr>
              <w:t>Acts 7:20–35</w:t>
            </w:r>
          </w:p>
          <w:p w14:paraId="5AF16913" w14:textId="77777777" w:rsidR="00BA6CDA" w:rsidRDefault="00BA6CDA" w:rsidP="00B45D2A">
            <w:pPr>
              <w:pStyle w:val="BLBody"/>
              <w:rPr>
                <w:sz w:val="24"/>
              </w:rPr>
            </w:pPr>
          </w:p>
          <w:p w14:paraId="7A58D484" w14:textId="77777777" w:rsidR="00BA6CDA" w:rsidRPr="00D20E51" w:rsidRDefault="00BA6CDA" w:rsidP="00B45D2A">
            <w:pPr>
              <w:pStyle w:val="BLBody"/>
              <w:rPr>
                <w:b/>
                <w:sz w:val="24"/>
              </w:rPr>
            </w:pPr>
            <w:r w:rsidRPr="00D20E51">
              <w:rPr>
                <w:b/>
                <w:sz w:val="24"/>
              </w:rPr>
              <w:t>THE TAKEAWAY</w:t>
            </w:r>
          </w:p>
          <w:p w14:paraId="374167FB" w14:textId="77777777" w:rsidR="00AB33DE" w:rsidRPr="00383C18" w:rsidRDefault="00AB33DE" w:rsidP="00AB33DE">
            <w:pPr>
              <w:pStyle w:val="BLBody"/>
              <w:rPr>
                <w:rFonts w:cs="Arial (Body CS)"/>
                <w:spacing w:val="-1"/>
                <w:sz w:val="24"/>
              </w:rPr>
            </w:pPr>
            <w:r w:rsidRPr="00383C18">
              <w:rPr>
                <w:rFonts w:cs="Arial (Body CS)"/>
                <w:spacing w:val="-1"/>
                <w:sz w:val="24"/>
              </w:rPr>
              <w:t>No matter how long our time in the wilderness is, we must</w:t>
            </w:r>
          </w:p>
          <w:p w14:paraId="23CB6DD5" w14:textId="07BD8573" w:rsidR="00BA6CDA" w:rsidRPr="00AB33DE" w:rsidRDefault="00AB33DE" w:rsidP="00B45D2A">
            <w:pPr>
              <w:pStyle w:val="BLBody"/>
              <w:rPr>
                <w:rFonts w:cs="Arial (Body CS)"/>
                <w:spacing w:val="-1"/>
                <w:sz w:val="24"/>
              </w:rPr>
            </w:pPr>
            <w:r w:rsidRPr="00383C18">
              <w:rPr>
                <w:rFonts w:cs="Arial (Body CS)"/>
                <w:spacing w:val="-1"/>
                <w:sz w:val="24"/>
              </w:rPr>
              <w:t>be ready and willing to respond to God's call.</w:t>
            </w:r>
          </w:p>
        </w:tc>
        <w:tc>
          <w:tcPr>
            <w:tcW w:w="3960" w:type="dxa"/>
            <w:tcBorders>
              <w:top w:val="single" w:sz="4" w:space="0" w:color="auto"/>
              <w:bottom w:val="single" w:sz="4" w:space="0" w:color="auto"/>
            </w:tcBorders>
            <w:shd w:val="clear" w:color="auto" w:fill="D9D9D9" w:themeFill="background1" w:themeFillShade="D9"/>
          </w:tcPr>
          <w:p w14:paraId="7CF52879" w14:textId="77777777" w:rsidR="00BA6CDA" w:rsidRPr="00F021E3" w:rsidRDefault="00BA6CDA" w:rsidP="00B45D2A">
            <w:pPr>
              <w:pStyle w:val="BLBody"/>
              <w:jc w:val="center"/>
              <w:rPr>
                <w:rFonts w:cs="Calibri"/>
                <w:b/>
                <w:sz w:val="24"/>
              </w:rPr>
            </w:pPr>
            <w:r w:rsidRPr="00F021E3">
              <w:rPr>
                <w:rFonts w:cs="Calibri"/>
                <w:b/>
                <w:sz w:val="24"/>
              </w:rPr>
              <w:t>MEMORY VERSE</w:t>
            </w:r>
          </w:p>
          <w:p w14:paraId="35B58007" w14:textId="77777777" w:rsidR="00645A94" w:rsidRDefault="00645A94" w:rsidP="00645A94">
            <w:pPr>
              <w:pStyle w:val="BLBody"/>
              <w:jc w:val="center"/>
              <w:rPr>
                <w:rFonts w:cs="Calibri"/>
                <w:szCs w:val="22"/>
              </w:rPr>
            </w:pPr>
            <w:r w:rsidRPr="00645A94">
              <w:rPr>
                <w:rFonts w:cs="Calibri"/>
                <w:szCs w:val="22"/>
              </w:rPr>
              <w:t>“And I heard the voice of the Lord saying, ‘Whom shall I send, and who will go for us?’ Then I said, ‘Here I am!</w:t>
            </w:r>
          </w:p>
          <w:p w14:paraId="04777023" w14:textId="55A1A7F7" w:rsidR="00645A94" w:rsidRPr="00645A94" w:rsidRDefault="00645A94" w:rsidP="00645A94">
            <w:pPr>
              <w:pStyle w:val="BLBody"/>
              <w:jc w:val="center"/>
              <w:rPr>
                <w:rFonts w:cs="Calibri"/>
                <w:szCs w:val="22"/>
              </w:rPr>
            </w:pPr>
            <w:r w:rsidRPr="00645A94">
              <w:rPr>
                <w:rFonts w:cs="Calibri"/>
                <w:szCs w:val="22"/>
              </w:rPr>
              <w:t>Send me.’”</w:t>
            </w:r>
          </w:p>
          <w:p w14:paraId="4E414976" w14:textId="0632A9CF" w:rsidR="00BA6CDA" w:rsidRPr="00645A94" w:rsidRDefault="00645A94" w:rsidP="00645A94">
            <w:pPr>
              <w:pStyle w:val="BLBody"/>
              <w:jc w:val="center"/>
              <w:rPr>
                <w:rFonts w:cs="Calibri"/>
                <w:szCs w:val="22"/>
              </w:rPr>
            </w:pPr>
            <w:r w:rsidRPr="00645A94">
              <w:rPr>
                <w:rFonts w:cs="Calibri"/>
                <w:szCs w:val="22"/>
              </w:rPr>
              <w:t>Isaiah 6:8 (ESV)</w:t>
            </w:r>
          </w:p>
        </w:tc>
      </w:tr>
      <w:tr w:rsidR="00BA6CDA" w:rsidRPr="001C2DFC" w14:paraId="4923A75C" w14:textId="77777777" w:rsidTr="00BA6CDA">
        <w:trPr>
          <w:trHeight w:val="1440"/>
          <w:jc w:val="center"/>
        </w:trPr>
        <w:tc>
          <w:tcPr>
            <w:tcW w:w="6480" w:type="dxa"/>
            <w:tcBorders>
              <w:top w:val="single" w:sz="4" w:space="0" w:color="auto"/>
              <w:bottom w:val="single" w:sz="4" w:space="0" w:color="auto"/>
            </w:tcBorders>
            <w:shd w:val="clear" w:color="auto" w:fill="auto"/>
          </w:tcPr>
          <w:p w14:paraId="56FAE3F7" w14:textId="552A3A75" w:rsidR="00BA6CDA" w:rsidRPr="00F021E3" w:rsidRDefault="00BA6CDA" w:rsidP="00B45D2A">
            <w:pPr>
              <w:pStyle w:val="BLBody"/>
              <w:rPr>
                <w:b/>
                <w:iCs/>
                <w:sz w:val="32"/>
                <w:szCs w:val="32"/>
              </w:rPr>
            </w:pPr>
            <w:r>
              <w:rPr>
                <w:b/>
                <w:iCs/>
                <w:sz w:val="32"/>
                <w:szCs w:val="32"/>
              </w:rPr>
              <w:t xml:space="preserve">3. </w:t>
            </w:r>
            <w:r w:rsidR="00AB33DE">
              <w:rPr>
                <w:b/>
                <w:iCs/>
                <w:sz w:val="32"/>
                <w:szCs w:val="32"/>
              </w:rPr>
              <w:t>Locusts, Honey, and Camel Hair</w:t>
            </w:r>
          </w:p>
          <w:p w14:paraId="72087217" w14:textId="60516EA1" w:rsidR="00BA6CDA" w:rsidRPr="00F021E3" w:rsidRDefault="00AB33DE" w:rsidP="00B45D2A">
            <w:pPr>
              <w:pStyle w:val="BLBody"/>
              <w:rPr>
                <w:b/>
                <w:sz w:val="28"/>
                <w:szCs w:val="32"/>
              </w:rPr>
            </w:pPr>
            <w:r>
              <w:rPr>
                <w:b/>
                <w:sz w:val="28"/>
                <w:szCs w:val="32"/>
              </w:rPr>
              <w:t>Mark 1:1–11</w:t>
            </w:r>
          </w:p>
          <w:p w14:paraId="490DC3C2" w14:textId="77777777" w:rsidR="00BA6CDA" w:rsidRDefault="00BA6CDA" w:rsidP="00B45D2A">
            <w:pPr>
              <w:pStyle w:val="BLBody"/>
              <w:rPr>
                <w:sz w:val="24"/>
              </w:rPr>
            </w:pPr>
          </w:p>
          <w:p w14:paraId="301BB66E" w14:textId="77777777" w:rsidR="00BA6CDA" w:rsidRPr="00D20E51" w:rsidRDefault="00BA6CDA" w:rsidP="00B45D2A">
            <w:pPr>
              <w:pStyle w:val="BLBody"/>
              <w:rPr>
                <w:b/>
                <w:sz w:val="24"/>
              </w:rPr>
            </w:pPr>
            <w:r w:rsidRPr="00D20E51">
              <w:rPr>
                <w:b/>
                <w:sz w:val="24"/>
              </w:rPr>
              <w:t>THE TAKEAWAY</w:t>
            </w:r>
          </w:p>
          <w:p w14:paraId="51F38F47" w14:textId="11E9C115" w:rsidR="00BA6CDA" w:rsidRPr="00383C18" w:rsidRDefault="00645A94" w:rsidP="00AB33DE">
            <w:pPr>
              <w:pStyle w:val="BLBody"/>
              <w:rPr>
                <w:rFonts w:eastAsia="Calibri,Frutiger-LightCn" w:cs="Calibri,Frutiger-LightCn"/>
                <w:sz w:val="24"/>
                <w:bdr w:val="nil"/>
              </w:rPr>
            </w:pPr>
            <w:r w:rsidRPr="00383C18">
              <w:rPr>
                <w:rFonts w:eastAsia="Calibri,Frutiger-LightCn" w:cs="Calibri,Frutiger-LightCn"/>
                <w:sz w:val="24"/>
                <w:bdr w:val="nil"/>
              </w:rPr>
              <w:t>No matter where we are or what we look like, God has given us a message for the world.</w:t>
            </w:r>
          </w:p>
        </w:tc>
        <w:tc>
          <w:tcPr>
            <w:tcW w:w="3960" w:type="dxa"/>
            <w:tcBorders>
              <w:top w:val="single" w:sz="4" w:space="0" w:color="auto"/>
              <w:bottom w:val="single" w:sz="4" w:space="0" w:color="auto"/>
            </w:tcBorders>
            <w:shd w:val="clear" w:color="auto" w:fill="D9D9D9" w:themeFill="background1" w:themeFillShade="D9"/>
          </w:tcPr>
          <w:p w14:paraId="49D20F7D" w14:textId="77777777" w:rsidR="00BA6CDA" w:rsidRPr="00F021E3" w:rsidRDefault="00BA6CDA" w:rsidP="00B45D2A">
            <w:pPr>
              <w:pStyle w:val="BLBody"/>
              <w:jc w:val="center"/>
              <w:rPr>
                <w:b/>
                <w:sz w:val="24"/>
              </w:rPr>
            </w:pPr>
            <w:r w:rsidRPr="00F021E3">
              <w:rPr>
                <w:b/>
                <w:sz w:val="24"/>
              </w:rPr>
              <w:t>MEMORY VERSE</w:t>
            </w:r>
          </w:p>
          <w:p w14:paraId="1987F24F" w14:textId="77777777" w:rsidR="00645A94" w:rsidRPr="00645A94" w:rsidRDefault="00645A94" w:rsidP="00645A94">
            <w:pPr>
              <w:pStyle w:val="BLBody"/>
              <w:jc w:val="center"/>
              <w:rPr>
                <w:szCs w:val="22"/>
              </w:rPr>
            </w:pPr>
            <w:r w:rsidRPr="00645A94">
              <w:rPr>
                <w:szCs w:val="22"/>
              </w:rPr>
              <w:t>“‘Go therefore and make disciples of all nations, baptizing them in the name of the Father and of the Son and of the Holy Spirit, teaching them to observe all that I have commanded you. And behold, I am with you always, to the end of the age.’”</w:t>
            </w:r>
          </w:p>
          <w:p w14:paraId="07CC714F" w14:textId="0628E7FF" w:rsidR="00BA6CDA" w:rsidRPr="00645A94" w:rsidRDefault="00645A94" w:rsidP="00645A94">
            <w:pPr>
              <w:pStyle w:val="BLBody"/>
              <w:jc w:val="center"/>
              <w:rPr>
                <w:szCs w:val="22"/>
              </w:rPr>
            </w:pPr>
            <w:r w:rsidRPr="00645A94">
              <w:rPr>
                <w:szCs w:val="22"/>
              </w:rPr>
              <w:t>Matthew 28:19–20 (ESV</w:t>
            </w:r>
            <w:r w:rsidR="00BA6CDA" w:rsidRPr="00B913A6">
              <w:rPr>
                <w:szCs w:val="22"/>
              </w:rPr>
              <w:t>)</w:t>
            </w:r>
          </w:p>
        </w:tc>
      </w:tr>
      <w:tr w:rsidR="00BA6CDA" w:rsidRPr="00EE6B69" w14:paraId="2BCC3483" w14:textId="77777777" w:rsidTr="00645A94">
        <w:trPr>
          <w:trHeight w:val="836"/>
          <w:jc w:val="center"/>
        </w:trPr>
        <w:tc>
          <w:tcPr>
            <w:tcW w:w="6480" w:type="dxa"/>
            <w:tcBorders>
              <w:top w:val="single" w:sz="4" w:space="0" w:color="auto"/>
              <w:bottom w:val="single" w:sz="4" w:space="0" w:color="auto"/>
            </w:tcBorders>
            <w:shd w:val="clear" w:color="auto" w:fill="auto"/>
          </w:tcPr>
          <w:p w14:paraId="405ED097" w14:textId="64D14BA0" w:rsidR="00BA6CDA" w:rsidRPr="00F021E3" w:rsidRDefault="00BA6CDA" w:rsidP="00B45D2A">
            <w:pPr>
              <w:pStyle w:val="BLBody"/>
              <w:rPr>
                <w:b/>
                <w:sz w:val="32"/>
                <w:szCs w:val="28"/>
              </w:rPr>
            </w:pPr>
            <w:r>
              <w:rPr>
                <w:b/>
                <w:sz w:val="32"/>
                <w:szCs w:val="28"/>
              </w:rPr>
              <w:t xml:space="preserve">4. </w:t>
            </w:r>
            <w:r w:rsidR="00AB33DE">
              <w:rPr>
                <w:b/>
                <w:sz w:val="32"/>
                <w:szCs w:val="28"/>
              </w:rPr>
              <w:t>Wild Jesus</w:t>
            </w:r>
          </w:p>
          <w:p w14:paraId="1075035B" w14:textId="12C52597" w:rsidR="00BA6CDA" w:rsidRPr="00F021E3" w:rsidRDefault="00AB33DE" w:rsidP="00B45D2A">
            <w:pPr>
              <w:pStyle w:val="BLBody"/>
              <w:rPr>
                <w:b/>
                <w:sz w:val="28"/>
                <w:szCs w:val="32"/>
              </w:rPr>
            </w:pPr>
            <w:r w:rsidRPr="00AB33DE">
              <w:rPr>
                <w:b/>
                <w:sz w:val="28"/>
                <w:szCs w:val="32"/>
              </w:rPr>
              <w:t>Luke 4:1–1</w:t>
            </w:r>
            <w:r>
              <w:rPr>
                <w:b/>
                <w:sz w:val="28"/>
                <w:szCs w:val="32"/>
              </w:rPr>
              <w:t>3</w:t>
            </w:r>
          </w:p>
          <w:p w14:paraId="740E6D02" w14:textId="77777777" w:rsidR="00BA6CDA" w:rsidRDefault="00BA6CDA" w:rsidP="00B45D2A">
            <w:pPr>
              <w:pStyle w:val="BLBody"/>
              <w:rPr>
                <w:sz w:val="24"/>
              </w:rPr>
            </w:pPr>
          </w:p>
          <w:p w14:paraId="6878D358" w14:textId="77777777" w:rsidR="00BA6CDA" w:rsidRPr="00D20E51" w:rsidRDefault="00BA6CDA" w:rsidP="00B45D2A">
            <w:pPr>
              <w:pStyle w:val="BLBody"/>
              <w:rPr>
                <w:b/>
                <w:sz w:val="24"/>
              </w:rPr>
            </w:pPr>
            <w:r w:rsidRPr="00D20E51">
              <w:rPr>
                <w:b/>
                <w:sz w:val="24"/>
              </w:rPr>
              <w:t>THE TAKEAWAY</w:t>
            </w:r>
          </w:p>
          <w:p w14:paraId="7CE015B9" w14:textId="50480063" w:rsidR="00BA6CDA" w:rsidRPr="00383C18" w:rsidRDefault="00AB33DE" w:rsidP="00AB33DE">
            <w:pPr>
              <w:pStyle w:val="BLBody"/>
              <w:rPr>
                <w:sz w:val="24"/>
              </w:rPr>
            </w:pPr>
            <w:r w:rsidRPr="00383C18">
              <w:rPr>
                <w:sz w:val="24"/>
              </w:rPr>
              <w:t>Jesus went through the wilderness too, and he did it for you.</w:t>
            </w:r>
          </w:p>
        </w:tc>
        <w:tc>
          <w:tcPr>
            <w:tcW w:w="3960" w:type="dxa"/>
            <w:tcBorders>
              <w:top w:val="single" w:sz="4" w:space="0" w:color="auto"/>
              <w:bottom w:val="single" w:sz="4" w:space="0" w:color="auto"/>
            </w:tcBorders>
            <w:shd w:val="clear" w:color="auto" w:fill="D9D9D9" w:themeFill="background1" w:themeFillShade="D9"/>
          </w:tcPr>
          <w:p w14:paraId="658A93E8" w14:textId="77777777" w:rsidR="00BA6CDA" w:rsidRPr="00F021E3" w:rsidRDefault="00BA6CDA" w:rsidP="00B45D2A">
            <w:pPr>
              <w:pStyle w:val="BLBody"/>
              <w:jc w:val="center"/>
              <w:rPr>
                <w:b/>
                <w:sz w:val="24"/>
              </w:rPr>
            </w:pPr>
            <w:r w:rsidRPr="00F021E3">
              <w:rPr>
                <w:b/>
                <w:sz w:val="24"/>
              </w:rPr>
              <w:t>MEMORY VERSE</w:t>
            </w:r>
          </w:p>
          <w:p w14:paraId="3BAE6101" w14:textId="45ACEB24" w:rsidR="00BA6CDA" w:rsidRPr="00645A94" w:rsidRDefault="00645A94" w:rsidP="00645A94">
            <w:pPr>
              <w:pStyle w:val="BLBody"/>
              <w:jc w:val="center"/>
              <w:rPr>
                <w:szCs w:val="22"/>
              </w:rPr>
            </w:pPr>
            <w:r w:rsidRPr="00645A94">
              <w:rPr>
                <w:szCs w:val="22"/>
              </w:rPr>
              <w:t>“For because he himself has suffered when tempted, he is able to help those who are being tempted.” Hebrews 2:18 (ESV)</w:t>
            </w:r>
          </w:p>
        </w:tc>
      </w:tr>
    </w:tbl>
    <w:p w14:paraId="638ECB9B" w14:textId="7B72069C" w:rsidR="003B24E0" w:rsidRDefault="003B24E0" w:rsidP="00F021E3"/>
    <w:p w14:paraId="60748F19" w14:textId="0FC688AE" w:rsidR="00BA6CDA" w:rsidRDefault="00BA6CDA">
      <w:r>
        <w:br w:type="page"/>
      </w:r>
    </w:p>
    <w:p w14:paraId="62CD1829" w14:textId="15056A99" w:rsidR="00BA6CDA" w:rsidRDefault="00682D88" w:rsidP="00F021E3">
      <w:r w:rsidRPr="000B6336">
        <w:rPr>
          <w:noProof/>
          <w:szCs w:val="22"/>
        </w:rPr>
        <w:lastRenderedPageBreak/>
        <mc:AlternateContent>
          <mc:Choice Requires="wps">
            <w:drawing>
              <wp:anchor distT="0" distB="0" distL="114300" distR="114300" simplePos="0" relativeHeight="251661312" behindDoc="0" locked="0" layoutInCell="1" allowOverlap="1" wp14:anchorId="47E7E9EF" wp14:editId="666A8E8E">
                <wp:simplePos x="0" y="0"/>
                <wp:positionH relativeFrom="margin">
                  <wp:posOffset>-5715</wp:posOffset>
                </wp:positionH>
                <wp:positionV relativeFrom="margin">
                  <wp:posOffset>193501</wp:posOffset>
                </wp:positionV>
                <wp:extent cx="6858000" cy="347345"/>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6858000" cy="347345"/>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A621AB4" w14:textId="33091492" w:rsidR="00684977" w:rsidRPr="004C62C8" w:rsidRDefault="00682D88" w:rsidP="00684977">
                            <w:pPr>
                              <w:jc w:val="center"/>
                              <w:rPr>
                                <w:rFonts w:ascii="Calibri" w:hAnsi="Calibri" w:cs="Frutiger-Light"/>
                                <w:color w:val="000000" w:themeColor="text1"/>
                                <w:sz w:val="18"/>
                              </w:rPr>
                            </w:pPr>
                            <w:r>
                              <w:rPr>
                                <w:rFonts w:ascii="Calibri" w:hAnsi="Calibri"/>
                                <w:b/>
                                <w:color w:val="000000" w:themeColor="text1"/>
                                <w:sz w:val="32"/>
                                <w:szCs w:val="32"/>
                              </w:rPr>
                              <w:t>STUDENT SERVICE OPPORTUNITY</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7E7E9EF" id="_x0000_t202" coordsize="21600,21600" o:spt="202" path="m,l,21600r21600,l21600,xe">
                <v:stroke joinstyle="miter"/>
                <v:path gradientshapeok="t" o:connecttype="rect"/>
              </v:shapetype>
              <v:shape id="Text Box 2" o:spid="_x0000_s1026" type="#_x0000_t202" style="position:absolute;margin-left:-.45pt;margin-top:15.25pt;width:540pt;height:27.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" fillcolor="#d8d8d8 [2732]" stroked="f">
                <v:stroke dashstyle="dash"/>
                <v:textbox inset="3.6pt,,3.6pt">
                  <w:txbxContent>
                    <w:p w14:paraId="4A621AB4" w14:textId="33091492" w:rsidR="00684977" w:rsidRPr="004C62C8" w:rsidRDefault="00682D88" w:rsidP="00684977">
                      <w:pPr>
                        <w:jc w:val="center"/>
                        <w:rPr>
                          <w:rFonts w:ascii="Calibri" w:hAnsi="Calibri" w:cs="Frutiger-Light"/>
                          <w:color w:val="000000" w:themeColor="text1"/>
                          <w:sz w:val="18"/>
                        </w:rPr>
                      </w:pPr>
                      <w:r>
                        <w:rPr>
                          <w:rFonts w:ascii="Calibri" w:hAnsi="Calibri"/>
                          <w:b/>
                          <w:color w:val="000000" w:themeColor="text1"/>
                          <w:sz w:val="32"/>
                          <w:szCs w:val="32"/>
                        </w:rPr>
                        <w:t>STUDENT SERVICE OPPORTUNITY</w:t>
                      </w:r>
                    </w:p>
                  </w:txbxContent>
                </v:textbox>
                <w10:wrap type="topAndBottom" anchorx="margin" anchory="margin"/>
              </v:shape>
            </w:pict>
          </mc:Fallback>
        </mc:AlternateContent>
      </w:r>
    </w:p>
    <w:p w14:paraId="3D801A63" w14:textId="77777777" w:rsidR="00682D88" w:rsidRDefault="00682D88" w:rsidP="00F021E3"/>
    <w:p w14:paraId="73CA1897" w14:textId="7B8E22F9" w:rsidR="00682D88" w:rsidRDefault="00682D88" w:rsidP="00F021E3">
      <w:r w:rsidRPr="0069460B">
        <w:t xml:space="preserve">As a supplement to the lessons, we are also participating in a service activity together. This month, we are </w:t>
      </w:r>
      <w:r w:rsidR="0069460B" w:rsidRPr="0069460B">
        <w:t>serving refugees who might be in a wilderness time of life</w:t>
      </w:r>
      <w:r w:rsidRPr="0069460B">
        <w:t>. It should be an impactful time of practically living out what we’re learning.</w:t>
      </w:r>
    </w:p>
    <w:p w14:paraId="2A7E0297" w14:textId="17EE77AA" w:rsidR="00682D88" w:rsidRDefault="00682D88" w:rsidP="00F021E3"/>
    <w:p w14:paraId="18B0DA77" w14:textId="77777777" w:rsidR="00682D88" w:rsidRDefault="00682D88" w:rsidP="00F021E3"/>
    <w:p w14:paraId="1ABD5B14" w14:textId="387298D2" w:rsidR="00682D88" w:rsidRDefault="00682D88" w:rsidP="00F021E3">
      <w:r w:rsidRPr="000B6336">
        <w:rPr>
          <w:noProof/>
          <w:szCs w:val="22"/>
        </w:rPr>
        <mc:AlternateContent>
          <mc:Choice Requires="wps">
            <w:drawing>
              <wp:anchor distT="0" distB="0" distL="114300" distR="114300" simplePos="0" relativeHeight="251663360" behindDoc="0" locked="0" layoutInCell="1" allowOverlap="1" wp14:anchorId="53F784D4" wp14:editId="4F58E5BF">
                <wp:simplePos x="0" y="0"/>
                <wp:positionH relativeFrom="margin">
                  <wp:posOffset>-49530</wp:posOffset>
                </wp:positionH>
                <wp:positionV relativeFrom="margin">
                  <wp:posOffset>1842770</wp:posOffset>
                </wp:positionV>
                <wp:extent cx="6858000" cy="347345"/>
                <wp:effectExtent l="0" t="0" r="0" b="0"/>
                <wp:wrapTopAndBottom/>
                <wp:docPr id="6" name="Text Box 6"/>
                <wp:cNvGraphicFramePr/>
                <a:graphic xmlns:a="http://schemas.openxmlformats.org/drawingml/2006/main">
                  <a:graphicData uri="http://schemas.microsoft.com/office/word/2010/wordprocessingShape">
                    <wps:wsp>
                      <wps:cNvSpPr txBox="1"/>
                      <wps:spPr>
                        <a:xfrm>
                          <a:off x="0" y="0"/>
                          <a:ext cx="6858000" cy="347345"/>
                        </a:xfrm>
                        <a:prstGeom prst="rect">
                          <a:avLst/>
                        </a:prstGeom>
                        <a:solidFill>
                          <a:schemeClr val="bg1">
                            <a:lumMod val="85000"/>
                          </a:schemeClr>
                        </a:solidFill>
                        <a:ln w="9525" cmpd="sng">
                          <a:noFill/>
                          <a:prstDash val="dash"/>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3D4666A" w14:textId="77777777" w:rsidR="00682D88" w:rsidRPr="004C62C8" w:rsidRDefault="00682D88" w:rsidP="00682D88">
                            <w:pPr>
                              <w:jc w:val="center"/>
                              <w:rPr>
                                <w:rFonts w:ascii="Calibri" w:hAnsi="Calibri" w:cs="Frutiger-Light"/>
                                <w:color w:val="000000" w:themeColor="text1"/>
                                <w:sz w:val="18"/>
                              </w:rPr>
                            </w:pPr>
                            <w:r>
                              <w:rPr>
                                <w:rFonts w:ascii="Calibri" w:hAnsi="Calibri"/>
                                <w:b/>
                                <w:color w:val="000000" w:themeColor="text1"/>
                                <w:sz w:val="32"/>
                                <w:szCs w:val="32"/>
                              </w:rPr>
                              <w:t>QUESTIONS TO ASK</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3F784D4" id="Text Box 6" o:spid="_x0000_s1027" type="#_x0000_t202" style="position:absolute;margin-left:-3.9pt;margin-top:145.1pt;width:540pt;height:27.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" fillcolor="#d8d8d8 [2732]" stroked="f">
                <v:stroke dashstyle="dash"/>
                <v:textbox inset="3.6pt,,3.6pt">
                  <w:txbxContent>
                    <w:p w14:paraId="33D4666A" w14:textId="77777777" w:rsidR="00682D88" w:rsidRPr="004C62C8" w:rsidRDefault="00682D88" w:rsidP="00682D88">
                      <w:pPr>
                        <w:jc w:val="center"/>
                        <w:rPr>
                          <w:rFonts w:ascii="Calibri" w:hAnsi="Calibri" w:cs="Frutiger-Light"/>
                          <w:color w:val="000000" w:themeColor="text1"/>
                          <w:sz w:val="18"/>
                        </w:rPr>
                      </w:pPr>
                      <w:r>
                        <w:rPr>
                          <w:rFonts w:ascii="Calibri" w:hAnsi="Calibri"/>
                          <w:b/>
                          <w:color w:val="000000" w:themeColor="text1"/>
                          <w:sz w:val="32"/>
                          <w:szCs w:val="32"/>
                        </w:rPr>
                        <w:t>QUESTIONS TO ASK</w:t>
                      </w:r>
                    </w:p>
                  </w:txbxContent>
                </v:textbox>
                <w10:wrap type="topAndBottom" anchorx="margin" anchory="margin"/>
              </v:shape>
            </w:pict>
          </mc:Fallback>
        </mc:AlternateContent>
      </w:r>
    </w:p>
    <w:p w14:paraId="129096EA" w14:textId="28A40C24" w:rsidR="00682D88" w:rsidRDefault="00682D88" w:rsidP="00F021E3"/>
    <w:p w14:paraId="4A7AAD42" w14:textId="34A7661E" w:rsidR="00684977" w:rsidRDefault="00684977" w:rsidP="00F021E3">
      <w:r>
        <w:t>We realize that you, as parents, are the primary faith influencers in your child’s life. The best disciple making takes place when students’ parents take the lead. Here are some conversation starters to help you talk with your child about what they’re learning:</w:t>
      </w:r>
    </w:p>
    <w:p w14:paraId="5F55A979" w14:textId="2C3BE2DB" w:rsidR="00684977" w:rsidRDefault="00684977" w:rsidP="00684977"/>
    <w:p w14:paraId="74536165" w14:textId="5B0B8767" w:rsidR="00684977" w:rsidRDefault="00684977" w:rsidP="00F021E3">
      <w:pPr>
        <w:pStyle w:val="ListParagraph"/>
        <w:numPr>
          <w:ilvl w:val="0"/>
          <w:numId w:val="2"/>
        </w:numPr>
      </w:pPr>
      <w:r>
        <w:t>What’s something that stood out to you or surprised you from this lesson series?</w:t>
      </w:r>
    </w:p>
    <w:p w14:paraId="3DCC42BF" w14:textId="4769FDCE" w:rsidR="00684977" w:rsidRDefault="00684977" w:rsidP="00F021E3">
      <w:pPr>
        <w:pStyle w:val="ListParagraph"/>
        <w:numPr>
          <w:ilvl w:val="0"/>
          <w:numId w:val="2"/>
        </w:numPr>
      </w:pPr>
      <w:r>
        <w:t>What’s an application you’ve made and how is it going?</w:t>
      </w:r>
    </w:p>
    <w:p w14:paraId="60297852" w14:textId="702A021F" w:rsidR="00684977" w:rsidRPr="0069460B" w:rsidRDefault="00704DFF" w:rsidP="00F021E3">
      <w:pPr>
        <w:pStyle w:val="ListParagraph"/>
        <w:numPr>
          <w:ilvl w:val="0"/>
          <w:numId w:val="2"/>
        </w:numPr>
      </w:pPr>
      <w:r w:rsidRPr="0069460B">
        <w:t>What “wilderness” season are you currently facing, and how can I help you follow God through it</w:t>
      </w:r>
      <w:r w:rsidR="00684977" w:rsidRPr="0069460B">
        <w:t>?</w:t>
      </w:r>
    </w:p>
    <w:p w14:paraId="556BF7FA" w14:textId="6735B2C2" w:rsidR="00684977" w:rsidRDefault="00684977" w:rsidP="00F021E3">
      <w:pPr>
        <w:pStyle w:val="ListParagraph"/>
        <w:numPr>
          <w:ilvl w:val="0"/>
          <w:numId w:val="2"/>
        </w:numPr>
      </w:pPr>
      <w:r>
        <w:t>How can I be praying for you?</w:t>
      </w:r>
    </w:p>
    <w:sectPr w:rsidR="00684977" w:rsidSect="00B913A6">
      <w:headerReference w:type="default" r:id="rId7"/>
      <w:footerReference w:type="even" r:id="rId8"/>
      <w:footerReference w:type="default" r:id="rId9"/>
      <w:headerReference w:type="first" r:id="rId10"/>
      <w:footerReference w:type="first" r:id="rId11"/>
      <w:pgSz w:w="12240" w:h="15840"/>
      <w:pgMar w:top="1440" w:right="720" w:bottom="1080" w:left="720" w:header="547" w:footer="5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09E0A" w14:textId="77777777" w:rsidR="00873A53" w:rsidRDefault="00873A53" w:rsidP="006775E5">
      <w:r>
        <w:separator/>
      </w:r>
    </w:p>
  </w:endnote>
  <w:endnote w:type="continuationSeparator" w:id="0">
    <w:p w14:paraId="343A3C98" w14:textId="77777777" w:rsidR="00873A53" w:rsidRDefault="00873A53" w:rsidP="00677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dy CS)">
    <w:panose1 w:val="020B0604020202020204"/>
    <w:charset w:val="00"/>
    <w:family w:val="roman"/>
    <w:notTrueType/>
    <w:pitch w:val="default"/>
  </w:font>
  <w:font w:name="Calibri,Frutiger-LightCn">
    <w:altName w:val="Times New Roman"/>
    <w:panose1 w:val="020B0604020202020204"/>
    <w:charset w:val="00"/>
    <w:family w:val="roman"/>
    <w:notTrueType/>
    <w:pitch w:val="default"/>
  </w:font>
  <w:font w:name="Frutiger-Light">
    <w:panose1 w:val="020B0604020202020204"/>
    <w:charset w:val="00"/>
    <w:family w:val="auto"/>
    <w:notTrueType/>
    <w:pitch w:val="variable"/>
    <w:sig w:usb0="00000003" w:usb1="00000000" w:usb2="00000000" w:usb3="00000000" w:csb0="00000001"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97532603"/>
      <w:docPartObj>
        <w:docPartGallery w:val="Page Numbers (Bottom of Page)"/>
        <w:docPartUnique/>
      </w:docPartObj>
    </w:sdtPr>
    <w:sdtEndPr>
      <w:rPr>
        <w:rStyle w:val="PageNumber"/>
      </w:rPr>
    </w:sdtEndPr>
    <w:sdtContent>
      <w:p w14:paraId="446C747B" w14:textId="71F8F6D7" w:rsidR="006775E5" w:rsidRDefault="006775E5" w:rsidP="000D27B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C10C34" w14:textId="77777777" w:rsidR="006775E5" w:rsidRDefault="006775E5" w:rsidP="006775E5">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b/>
        <w:bCs/>
        <w:sz w:val="16"/>
        <w:szCs w:val="16"/>
      </w:rPr>
      <w:id w:val="-111204285"/>
      <w:docPartObj>
        <w:docPartGallery w:val="Page Numbers (Bottom of Page)"/>
        <w:docPartUnique/>
      </w:docPartObj>
    </w:sdtPr>
    <w:sdtEndPr>
      <w:rPr>
        <w:rStyle w:val="PageNumber"/>
      </w:rPr>
    </w:sdtEndPr>
    <w:sdtContent>
      <w:p w14:paraId="625471C0" w14:textId="0CB32F7A" w:rsidR="006775E5" w:rsidRPr="006775E5" w:rsidRDefault="006775E5" w:rsidP="00682D88">
        <w:pPr>
          <w:pStyle w:val="Footer"/>
          <w:framePr w:wrap="notBeside" w:hAnchor="margin" w:xAlign="right" w:y="13681" w:anchorLock="1"/>
          <w:rPr>
            <w:rStyle w:val="PageNumber"/>
            <w:b/>
            <w:bCs/>
            <w:sz w:val="16"/>
            <w:szCs w:val="16"/>
          </w:rPr>
        </w:pPr>
        <w:r w:rsidRPr="006775E5">
          <w:rPr>
            <w:rStyle w:val="PageNumber"/>
            <w:b/>
            <w:bCs/>
            <w:sz w:val="16"/>
            <w:szCs w:val="16"/>
          </w:rPr>
          <w:fldChar w:fldCharType="begin"/>
        </w:r>
        <w:r w:rsidRPr="006775E5">
          <w:rPr>
            <w:rStyle w:val="PageNumber"/>
            <w:b/>
            <w:bCs/>
            <w:sz w:val="16"/>
            <w:szCs w:val="16"/>
          </w:rPr>
          <w:instrText xml:space="preserve"> PAGE </w:instrText>
        </w:r>
        <w:r w:rsidRPr="006775E5">
          <w:rPr>
            <w:rStyle w:val="PageNumber"/>
            <w:b/>
            <w:bCs/>
            <w:sz w:val="16"/>
            <w:szCs w:val="16"/>
          </w:rPr>
          <w:fldChar w:fldCharType="separate"/>
        </w:r>
        <w:r w:rsidRPr="006775E5">
          <w:rPr>
            <w:rStyle w:val="PageNumber"/>
            <w:b/>
            <w:bCs/>
            <w:noProof/>
            <w:sz w:val="16"/>
            <w:szCs w:val="16"/>
          </w:rPr>
          <w:t>2</w:t>
        </w:r>
        <w:r w:rsidRPr="006775E5">
          <w:rPr>
            <w:rStyle w:val="PageNumber"/>
            <w:b/>
            <w:bCs/>
            <w:sz w:val="16"/>
            <w:szCs w:val="16"/>
          </w:rPr>
          <w:fldChar w:fldCharType="end"/>
        </w:r>
      </w:p>
    </w:sdtContent>
  </w:sdt>
  <w:p w14:paraId="32386593" w14:textId="334DAD57" w:rsidR="006775E5" w:rsidRPr="006775E5" w:rsidRDefault="003D50F8" w:rsidP="006775E5">
    <w:pPr>
      <w:pStyle w:val="Footer"/>
      <w:ind w:firstLine="360"/>
    </w:pPr>
    <w:r>
      <w:rPr>
        <w:noProof/>
      </w:rPr>
      <w:drawing>
        <wp:anchor distT="0" distB="0" distL="114300" distR="114300" simplePos="0" relativeHeight="251664384" behindDoc="1" locked="0" layoutInCell="1" allowOverlap="1" wp14:anchorId="45FFB40D" wp14:editId="73B4BF74">
          <wp:simplePos x="0" y="0"/>
          <wp:positionH relativeFrom="column">
            <wp:posOffset>-455465</wp:posOffset>
          </wp:positionH>
          <wp:positionV relativeFrom="page">
            <wp:posOffset>8635117</wp:posOffset>
          </wp:positionV>
          <wp:extent cx="7768930" cy="1421765"/>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768930" cy="142176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2C540" w14:textId="51C48320" w:rsidR="006775E5" w:rsidRPr="003D50F8" w:rsidRDefault="003D50F8" w:rsidP="003D50F8">
    <w:pPr>
      <w:pStyle w:val="Footer"/>
    </w:pPr>
    <w:r>
      <w:rPr>
        <w:noProof/>
      </w:rPr>
      <w:drawing>
        <wp:anchor distT="0" distB="0" distL="114300" distR="114300" simplePos="0" relativeHeight="251663360" behindDoc="1" locked="0" layoutInCell="1" allowOverlap="1" wp14:anchorId="7AE73A83" wp14:editId="345D48AB">
          <wp:simplePos x="0" y="0"/>
          <wp:positionH relativeFrom="column">
            <wp:posOffset>-457200</wp:posOffset>
          </wp:positionH>
          <wp:positionV relativeFrom="paragraph">
            <wp:posOffset>-890286</wp:posOffset>
          </wp:positionV>
          <wp:extent cx="7768930" cy="1421764"/>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68930" cy="142176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12C64" w14:textId="77777777" w:rsidR="00873A53" w:rsidRDefault="00873A53" w:rsidP="006775E5">
      <w:r>
        <w:separator/>
      </w:r>
    </w:p>
  </w:footnote>
  <w:footnote w:type="continuationSeparator" w:id="0">
    <w:p w14:paraId="7A4597A3" w14:textId="77777777" w:rsidR="00873A53" w:rsidRDefault="00873A53" w:rsidP="00677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89769" w14:textId="7C2AB67E" w:rsidR="006775E5" w:rsidRDefault="00645A94" w:rsidP="00B913A6">
    <w:pPr>
      <w:pStyle w:val="Header"/>
      <w:pBdr>
        <w:bottom w:val="single" w:sz="6" w:space="1" w:color="auto"/>
      </w:pBdr>
      <w:tabs>
        <w:tab w:val="clear" w:pos="4680"/>
        <w:tab w:val="clear" w:pos="9360"/>
        <w:tab w:val="right" w:pos="10800"/>
      </w:tabs>
      <w:rPr>
        <w:sz w:val="21"/>
        <w:szCs w:val="21"/>
      </w:rPr>
    </w:pPr>
    <w:r>
      <w:rPr>
        <w:sz w:val="21"/>
        <w:szCs w:val="21"/>
      </w:rPr>
      <w:t>WILDLIFE</w:t>
    </w:r>
    <w:r w:rsidR="00273543">
      <w:rPr>
        <w:sz w:val="21"/>
        <w:szCs w:val="21"/>
      </w:rPr>
      <w:tab/>
      <w:t>Parent Guide</w:t>
    </w:r>
  </w:p>
  <w:p w14:paraId="4AEA039E" w14:textId="77777777" w:rsidR="003D50F8" w:rsidRDefault="003D50F8" w:rsidP="00B913A6">
    <w:pPr>
      <w:pStyle w:val="Header"/>
      <w:pBdr>
        <w:bottom w:val="single" w:sz="6" w:space="1" w:color="auto"/>
      </w:pBdr>
      <w:tabs>
        <w:tab w:val="clear" w:pos="4680"/>
        <w:tab w:val="clear" w:pos="9360"/>
        <w:tab w:val="right" w:pos="10800"/>
      </w:tabs>
      <w:rPr>
        <w:sz w:val="21"/>
        <w:szCs w:val="21"/>
      </w:rPr>
    </w:pPr>
  </w:p>
  <w:p w14:paraId="3A837F8E" w14:textId="77777777" w:rsidR="003D50F8" w:rsidRPr="00B913A6" w:rsidRDefault="003D50F8" w:rsidP="00B913A6">
    <w:pPr>
      <w:pStyle w:val="Header"/>
      <w:tabs>
        <w:tab w:val="clear" w:pos="4680"/>
        <w:tab w:val="clear" w:pos="9360"/>
        <w:tab w:val="right" w:pos="10800"/>
      </w:tabs>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2AEF5" w14:textId="61218179" w:rsidR="00582A67" w:rsidRPr="00582A67" w:rsidRDefault="003D50F8" w:rsidP="00582A67">
    <w:pPr>
      <w:pStyle w:val="Header"/>
      <w:tabs>
        <w:tab w:val="clear" w:pos="4680"/>
        <w:tab w:val="clear" w:pos="9360"/>
        <w:tab w:val="right" w:pos="7200"/>
      </w:tabs>
      <w:rPr>
        <w:b/>
        <w:bCs/>
        <w:sz w:val="32"/>
        <w:szCs w:val="32"/>
      </w:rPr>
    </w:pPr>
    <w:r w:rsidRPr="00746826">
      <w:rPr>
        <w:b/>
        <w:bCs/>
        <w:noProof/>
        <w:color w:val="FFFFFF" w:themeColor="background1"/>
        <w:sz w:val="40"/>
        <w:szCs w:val="40"/>
      </w:rPr>
      <w:drawing>
        <wp:anchor distT="0" distB="0" distL="114300" distR="114300" simplePos="0" relativeHeight="251665408" behindDoc="1" locked="0" layoutInCell="1" allowOverlap="1" wp14:anchorId="50360724" wp14:editId="2FB1C02E">
          <wp:simplePos x="0" y="0"/>
          <wp:positionH relativeFrom="column">
            <wp:posOffset>-457200</wp:posOffset>
          </wp:positionH>
          <wp:positionV relativeFrom="paragraph">
            <wp:posOffset>-347345</wp:posOffset>
          </wp:positionV>
          <wp:extent cx="7768930" cy="1421764"/>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768930" cy="1421764"/>
                  </a:xfrm>
                  <a:prstGeom prst="rect">
                    <a:avLst/>
                  </a:prstGeom>
                </pic:spPr>
              </pic:pic>
            </a:graphicData>
          </a:graphic>
          <wp14:sizeRelH relativeFrom="page">
            <wp14:pctWidth>0</wp14:pctWidth>
          </wp14:sizeRelH>
          <wp14:sizeRelV relativeFrom="page">
            <wp14:pctHeight>0</wp14:pctHeight>
          </wp14:sizeRelV>
        </wp:anchor>
      </w:drawing>
    </w:r>
    <w:r w:rsidR="00AB33DE">
      <w:rPr>
        <w:b/>
        <w:bCs/>
        <w:color w:val="FFFFFF" w:themeColor="background1"/>
        <w:sz w:val="40"/>
        <w:szCs w:val="40"/>
      </w:rPr>
      <w:t>WILDLIFE</w:t>
    </w:r>
  </w:p>
  <w:p w14:paraId="458DDE88" w14:textId="44C27FB8" w:rsidR="00582A67" w:rsidRPr="003D50F8" w:rsidRDefault="00582A67" w:rsidP="00582A67">
    <w:pPr>
      <w:pStyle w:val="Header"/>
      <w:tabs>
        <w:tab w:val="clear" w:pos="4680"/>
        <w:tab w:val="clear" w:pos="9360"/>
        <w:tab w:val="right" w:pos="7200"/>
      </w:tabs>
      <w:rPr>
        <w:rFonts w:cs="Times New Roman (Body CS)"/>
        <w:b/>
        <w:bCs/>
        <w:kern w:val="24"/>
        <w:sz w:val="22"/>
        <w:szCs w:val="22"/>
      </w:rPr>
    </w:pPr>
    <w:r w:rsidRPr="00746826">
      <w:rPr>
        <w:rFonts w:cs="Times New Roman (Body CS)"/>
        <w:b/>
        <w:bCs/>
        <w:color w:val="FFFFFF" w:themeColor="background1"/>
        <w:kern w:val="24"/>
        <w:sz w:val="22"/>
        <w:szCs w:val="22"/>
      </w:rPr>
      <w:t xml:space="preserve">4-Lesson </w:t>
    </w:r>
    <w:r w:rsidR="003D50F8" w:rsidRPr="00746826">
      <w:rPr>
        <w:rFonts w:cs="Times New Roman (Body CS)"/>
        <w:b/>
        <w:bCs/>
        <w:color w:val="FFFFFF" w:themeColor="background1"/>
        <w:kern w:val="24"/>
        <w:sz w:val="22"/>
        <w:szCs w:val="22"/>
      </w:rPr>
      <w:t>S</w:t>
    </w:r>
    <w:r w:rsidRPr="00746826">
      <w:rPr>
        <w:rFonts w:cs="Times New Roman (Body CS)"/>
        <w:b/>
        <w:bCs/>
        <w:color w:val="FFFFFF" w:themeColor="background1"/>
        <w:kern w:val="24"/>
        <w:sz w:val="22"/>
        <w:szCs w:val="22"/>
      </w:rPr>
      <w:t>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D514A"/>
    <w:multiLevelType w:val="hybridMultilevel"/>
    <w:tmpl w:val="8E280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DA750E"/>
    <w:multiLevelType w:val="hybridMultilevel"/>
    <w:tmpl w:val="EDF6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03E"/>
    <w:rsid w:val="000F0340"/>
    <w:rsid w:val="001C2E2C"/>
    <w:rsid w:val="00273543"/>
    <w:rsid w:val="00313C02"/>
    <w:rsid w:val="00351466"/>
    <w:rsid w:val="00383C18"/>
    <w:rsid w:val="003B24E0"/>
    <w:rsid w:val="003B403F"/>
    <w:rsid w:val="003D50F8"/>
    <w:rsid w:val="00403703"/>
    <w:rsid w:val="004863F4"/>
    <w:rsid w:val="004A6B37"/>
    <w:rsid w:val="005103BE"/>
    <w:rsid w:val="0051358F"/>
    <w:rsid w:val="00560745"/>
    <w:rsid w:val="00582A67"/>
    <w:rsid w:val="005F2F21"/>
    <w:rsid w:val="006077B9"/>
    <w:rsid w:val="00645A94"/>
    <w:rsid w:val="006775E5"/>
    <w:rsid w:val="00682D88"/>
    <w:rsid w:val="00684977"/>
    <w:rsid w:val="0069460B"/>
    <w:rsid w:val="00704DFF"/>
    <w:rsid w:val="00746826"/>
    <w:rsid w:val="0076003E"/>
    <w:rsid w:val="0079158A"/>
    <w:rsid w:val="007F0E6D"/>
    <w:rsid w:val="00873A53"/>
    <w:rsid w:val="00920AE8"/>
    <w:rsid w:val="00941810"/>
    <w:rsid w:val="00AB33DE"/>
    <w:rsid w:val="00AC0327"/>
    <w:rsid w:val="00B45D2A"/>
    <w:rsid w:val="00B677EB"/>
    <w:rsid w:val="00B913A6"/>
    <w:rsid w:val="00BA6CDA"/>
    <w:rsid w:val="00CA590E"/>
    <w:rsid w:val="00CB2236"/>
    <w:rsid w:val="00D54B98"/>
    <w:rsid w:val="00D90E68"/>
    <w:rsid w:val="00DB1B1D"/>
    <w:rsid w:val="00F021E3"/>
    <w:rsid w:val="00F82B3A"/>
    <w:rsid w:val="00FD5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CA011"/>
  <w14:defaultImageDpi w14:val="32767"/>
  <w15:chartTrackingRefBased/>
  <w15:docId w15:val="{E012FCA0-9AB1-2C4F-8F39-418684D8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03E"/>
    <w:pPr>
      <w:ind w:left="720"/>
      <w:contextualSpacing/>
    </w:pPr>
  </w:style>
  <w:style w:type="paragraph" w:styleId="Header">
    <w:name w:val="header"/>
    <w:basedOn w:val="Normal"/>
    <w:link w:val="HeaderChar"/>
    <w:uiPriority w:val="99"/>
    <w:unhideWhenUsed/>
    <w:rsid w:val="006775E5"/>
    <w:pPr>
      <w:tabs>
        <w:tab w:val="center" w:pos="4680"/>
        <w:tab w:val="right" w:pos="9360"/>
      </w:tabs>
    </w:pPr>
  </w:style>
  <w:style w:type="character" w:customStyle="1" w:styleId="HeaderChar">
    <w:name w:val="Header Char"/>
    <w:basedOn w:val="DefaultParagraphFont"/>
    <w:link w:val="Header"/>
    <w:uiPriority w:val="99"/>
    <w:rsid w:val="006775E5"/>
  </w:style>
  <w:style w:type="paragraph" w:styleId="Footer">
    <w:name w:val="footer"/>
    <w:basedOn w:val="Normal"/>
    <w:link w:val="FooterChar"/>
    <w:uiPriority w:val="99"/>
    <w:unhideWhenUsed/>
    <w:rsid w:val="006775E5"/>
    <w:pPr>
      <w:tabs>
        <w:tab w:val="center" w:pos="4680"/>
        <w:tab w:val="right" w:pos="9360"/>
      </w:tabs>
    </w:pPr>
  </w:style>
  <w:style w:type="character" w:customStyle="1" w:styleId="FooterChar">
    <w:name w:val="Footer Char"/>
    <w:basedOn w:val="DefaultParagraphFont"/>
    <w:link w:val="Footer"/>
    <w:uiPriority w:val="99"/>
    <w:rsid w:val="006775E5"/>
  </w:style>
  <w:style w:type="character" w:styleId="PageNumber">
    <w:name w:val="page number"/>
    <w:basedOn w:val="DefaultParagraphFont"/>
    <w:uiPriority w:val="99"/>
    <w:semiHidden/>
    <w:unhideWhenUsed/>
    <w:rsid w:val="006775E5"/>
  </w:style>
  <w:style w:type="table" w:styleId="TableGrid">
    <w:name w:val="Table Grid"/>
    <w:basedOn w:val="TableNormal"/>
    <w:uiPriority w:val="59"/>
    <w:rsid w:val="0051358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Body">
    <w:name w:val="BL Body"/>
    <w:basedOn w:val="Normal"/>
    <w:qFormat/>
    <w:rsid w:val="00684977"/>
    <w:rPr>
      <w:rFonts w:ascii="Calibri" w:eastAsia="MS Mincho" w:hAnsi="Calibri" w:cs="Times New Roman"/>
      <w:sz w:val="22"/>
    </w:rPr>
  </w:style>
  <w:style w:type="paragraph" w:customStyle="1" w:styleId="BLTitle">
    <w:name w:val="BL Title"/>
    <w:basedOn w:val="Normal"/>
    <w:qFormat/>
    <w:rsid w:val="00684977"/>
    <w:rPr>
      <w:rFonts w:ascii="Calibri" w:eastAsia="MS Mincho" w:hAnsi="Calibri" w:cs="Times New Roman"/>
      <w:b/>
    </w:rPr>
  </w:style>
  <w:style w:type="paragraph" w:styleId="NoSpacing">
    <w:name w:val="No Spacing"/>
    <w:uiPriority w:val="1"/>
    <w:qFormat/>
    <w:rsid w:val="00684977"/>
    <w:rPr>
      <w:rFonts w:ascii="Cambria" w:eastAsia="MS Mincho" w:hAnsi="Cambria" w:cs="Times New Roman"/>
      <w:sz w:val="20"/>
      <w:szCs w:val="20"/>
    </w:rPr>
  </w:style>
  <w:style w:type="paragraph" w:styleId="BalloonText">
    <w:name w:val="Balloon Text"/>
    <w:basedOn w:val="Normal"/>
    <w:link w:val="BalloonTextChar"/>
    <w:uiPriority w:val="99"/>
    <w:semiHidden/>
    <w:unhideWhenUsed/>
    <w:rsid w:val="0068497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84977"/>
    <w:rPr>
      <w:rFonts w:ascii="Times New Roman" w:hAnsi="Times New Roman" w:cs="Times New Roman"/>
      <w:sz w:val="18"/>
      <w:szCs w:val="18"/>
    </w:rPr>
  </w:style>
  <w:style w:type="character" w:styleId="Hyperlink">
    <w:name w:val="Hyperlink"/>
    <w:basedOn w:val="DefaultParagraphFont"/>
    <w:uiPriority w:val="99"/>
    <w:unhideWhenUsed/>
    <w:rsid w:val="000F0340"/>
    <w:rPr>
      <w:color w:val="0563C1" w:themeColor="hyperlink"/>
      <w:u w:val="single"/>
    </w:rPr>
  </w:style>
  <w:style w:type="character" w:styleId="UnresolvedMention">
    <w:name w:val="Unresolved Mention"/>
    <w:basedOn w:val="DefaultParagraphFont"/>
    <w:uiPriority w:val="99"/>
    <w:rsid w:val="000F0340"/>
    <w:rPr>
      <w:color w:val="605E5C"/>
      <w:shd w:val="clear" w:color="auto" w:fill="E1DFDD"/>
    </w:rPr>
  </w:style>
  <w:style w:type="character" w:styleId="CommentReference">
    <w:name w:val="annotation reference"/>
    <w:basedOn w:val="DefaultParagraphFont"/>
    <w:uiPriority w:val="99"/>
    <w:semiHidden/>
    <w:unhideWhenUsed/>
    <w:rsid w:val="00704DFF"/>
    <w:rPr>
      <w:sz w:val="16"/>
      <w:szCs w:val="16"/>
    </w:rPr>
  </w:style>
  <w:style w:type="paragraph" w:styleId="CommentText">
    <w:name w:val="annotation text"/>
    <w:basedOn w:val="Normal"/>
    <w:link w:val="CommentTextChar"/>
    <w:uiPriority w:val="99"/>
    <w:semiHidden/>
    <w:unhideWhenUsed/>
    <w:rsid w:val="00704DFF"/>
    <w:rPr>
      <w:sz w:val="20"/>
      <w:szCs w:val="20"/>
    </w:rPr>
  </w:style>
  <w:style w:type="character" w:customStyle="1" w:styleId="CommentTextChar">
    <w:name w:val="Comment Text Char"/>
    <w:basedOn w:val="DefaultParagraphFont"/>
    <w:link w:val="CommentText"/>
    <w:uiPriority w:val="99"/>
    <w:semiHidden/>
    <w:rsid w:val="00704DFF"/>
    <w:rPr>
      <w:sz w:val="20"/>
      <w:szCs w:val="20"/>
    </w:rPr>
  </w:style>
  <w:style w:type="paragraph" w:styleId="CommentSubject">
    <w:name w:val="annotation subject"/>
    <w:basedOn w:val="CommentText"/>
    <w:next w:val="CommentText"/>
    <w:link w:val="CommentSubjectChar"/>
    <w:uiPriority w:val="99"/>
    <w:semiHidden/>
    <w:unhideWhenUsed/>
    <w:rsid w:val="00704DFF"/>
    <w:rPr>
      <w:b/>
      <w:bCs/>
    </w:rPr>
  </w:style>
  <w:style w:type="character" w:customStyle="1" w:styleId="CommentSubjectChar">
    <w:name w:val="Comment Subject Char"/>
    <w:basedOn w:val="CommentTextChar"/>
    <w:link w:val="CommentSubject"/>
    <w:uiPriority w:val="99"/>
    <w:semiHidden/>
    <w:rsid w:val="00704D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Daab</dc:creator>
  <cp:keywords/>
  <dc:description/>
  <cp:lastModifiedBy>Kayla Costley</cp:lastModifiedBy>
  <cp:revision>13</cp:revision>
  <cp:lastPrinted>2019-12-12T20:50:00Z</cp:lastPrinted>
  <dcterms:created xsi:type="dcterms:W3CDTF">2019-12-12T21:37:00Z</dcterms:created>
  <dcterms:modified xsi:type="dcterms:W3CDTF">2020-11-18T21:46:00Z</dcterms:modified>
</cp:coreProperties>
</file>