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2AA05" w14:textId="77777777" w:rsidR="009E1FF2" w:rsidRPr="009E1FF2" w:rsidRDefault="009E1FF2" w:rsidP="009E1FF2">
      <w:pPr>
        <w:tabs>
          <w:tab w:val="left" w:pos="6480"/>
        </w:tabs>
        <w:rPr>
          <w:sz w:val="24"/>
        </w:rPr>
      </w:pPr>
      <w:r w:rsidRPr="009E1FF2">
        <w:rPr>
          <w:noProof/>
          <w:sz w:val="24"/>
        </w:rPr>
        <mc:AlternateContent>
          <mc:Choice Requires="wps">
            <w:drawing>
              <wp:anchor distT="0" distB="0" distL="114300" distR="114300" simplePos="0" relativeHeight="251659264" behindDoc="0" locked="0" layoutInCell="1" allowOverlap="1" wp14:anchorId="61015D27" wp14:editId="6CA76916">
                <wp:simplePos x="0" y="0"/>
                <wp:positionH relativeFrom="margin">
                  <wp:posOffset>217805</wp:posOffset>
                </wp:positionH>
                <wp:positionV relativeFrom="paragraph">
                  <wp:posOffset>175463</wp:posOffset>
                </wp:positionV>
                <wp:extent cx="6172200" cy="1463040"/>
                <wp:effectExtent l="0" t="0" r="12700" b="10160"/>
                <wp:wrapTopAndBottom/>
                <wp:docPr id="29" name="Text Box 29"/>
                <wp:cNvGraphicFramePr/>
                <a:graphic xmlns:a="http://schemas.openxmlformats.org/drawingml/2006/main">
                  <a:graphicData uri="http://schemas.microsoft.com/office/word/2010/wordprocessingShape">
                    <wps:wsp>
                      <wps:cNvSpPr txBox="1"/>
                      <wps:spPr>
                        <a:xfrm>
                          <a:off x="0" y="0"/>
                          <a:ext cx="6172200" cy="1463040"/>
                        </a:xfrm>
                        <a:prstGeom prst="rect">
                          <a:avLst/>
                        </a:prstGeom>
                        <a:solidFill>
                          <a:schemeClr val="lt1"/>
                        </a:solidFill>
                        <a:ln w="6350">
                          <a:solidFill>
                            <a:prstClr val="black"/>
                          </a:solidFill>
                        </a:ln>
                      </wps:spPr>
                      <wps:txbx>
                        <w:txbxContent>
                          <w:p w14:paraId="64658F9F" w14:textId="77777777" w:rsidR="009E1FF2" w:rsidRPr="00D64BE5" w:rsidRDefault="009E1FF2" w:rsidP="009E1FF2">
                            <w:pPr>
                              <w:rPr>
                                <w:rFonts w:cs="Times New Roman (Body CS)"/>
                                <w:sz w:val="19"/>
                                <w:szCs w:val="19"/>
                              </w:rPr>
                            </w:pPr>
                            <w:r w:rsidRPr="00D64BE5">
                              <w:rPr>
                                <w:b/>
                                <w:bCs/>
                                <w:sz w:val="19"/>
                                <w:szCs w:val="19"/>
                              </w:rPr>
                              <w:t>LEADER NOTE:</w:t>
                            </w:r>
                            <w:r w:rsidRPr="00D64BE5">
                              <w:rPr>
                                <w:sz w:val="19"/>
                                <w:szCs w:val="19"/>
                              </w:rPr>
                              <w:t xml:space="preserve"> </w:t>
                            </w:r>
                            <w:r w:rsidRPr="00D64BE5">
                              <w:rPr>
                                <w:rFonts w:cs="Times New Roman (Body CS)"/>
                                <w:sz w:val="19"/>
                                <w:szCs w:val="19"/>
                              </w:rPr>
                              <w:t>Use the sample communication below to keeping parents informed about what their students are learning at church. This is a great way to partner with parents and equip them to continue discipleship at home. Use it verbatim or customize with your own questions and reminders about any upcoming events or deadlines.</w:t>
                            </w:r>
                          </w:p>
                          <w:p w14:paraId="2743A373" w14:textId="77777777" w:rsidR="009E1FF2" w:rsidRPr="00D64BE5" w:rsidRDefault="009E1FF2" w:rsidP="009E1FF2">
                            <w:pPr>
                              <w:rPr>
                                <w:rFonts w:cs="Times New Roman (Body CS)"/>
                                <w:sz w:val="19"/>
                                <w:szCs w:val="19"/>
                              </w:rPr>
                            </w:pPr>
                          </w:p>
                          <w:p w14:paraId="68E240B3" w14:textId="77777777" w:rsidR="009E1FF2" w:rsidRPr="00D64BE5" w:rsidRDefault="009E1FF2" w:rsidP="009E1FF2">
                            <w:pPr>
                              <w:rPr>
                                <w:rFonts w:cs="Times New Roman (Body CS)"/>
                                <w:sz w:val="19"/>
                                <w:szCs w:val="19"/>
                                <w:u w:val="single"/>
                              </w:rPr>
                            </w:pPr>
                            <w:r w:rsidRPr="00D64BE5">
                              <w:rPr>
                                <w:rFonts w:cs="Times New Roman (Body CS)"/>
                                <w:sz w:val="19"/>
                                <w:szCs w:val="19"/>
                                <w:u w:val="single"/>
                              </w:rPr>
                              <w:t>Helpful tips:</w:t>
                            </w:r>
                          </w:p>
                          <w:p w14:paraId="4AD90FA2" w14:textId="77777777" w:rsidR="009E1FF2" w:rsidRPr="00D64BE5" w:rsidRDefault="009E1FF2" w:rsidP="009E1FF2">
                            <w:pPr>
                              <w:pStyle w:val="ListParagraph"/>
                              <w:numPr>
                                <w:ilvl w:val="0"/>
                                <w:numId w:val="5"/>
                              </w:numPr>
                              <w:rPr>
                                <w:rFonts w:ascii="Bierstadt" w:hAnsi="Bierstadt" w:cs="Times New Roman (Body CS)"/>
                                <w:sz w:val="19"/>
                                <w:szCs w:val="19"/>
                              </w:rPr>
                            </w:pPr>
                            <w:r w:rsidRPr="00D64BE5">
                              <w:rPr>
                                <w:rFonts w:ascii="Bierstadt" w:hAnsi="Bierstadt" w:cs="Times New Roman (Body CS)"/>
                                <w:sz w:val="19"/>
                                <w:szCs w:val="19"/>
                              </w:rPr>
                              <w:t>Send your weekly communication at the same day/time each week so parents get in the habit of reading it</w:t>
                            </w:r>
                          </w:p>
                          <w:p w14:paraId="04399651" w14:textId="77777777" w:rsidR="009E1FF2" w:rsidRPr="00D64BE5" w:rsidRDefault="009E1FF2" w:rsidP="009E1FF2">
                            <w:pPr>
                              <w:pStyle w:val="ListParagraph"/>
                              <w:numPr>
                                <w:ilvl w:val="0"/>
                                <w:numId w:val="5"/>
                              </w:numPr>
                              <w:rPr>
                                <w:rFonts w:ascii="Bierstadt" w:hAnsi="Bierstadt" w:cs="Times New Roman (Body CS)"/>
                                <w:sz w:val="19"/>
                                <w:szCs w:val="19"/>
                              </w:rPr>
                            </w:pPr>
                            <w:r w:rsidRPr="00D64BE5">
                              <w:rPr>
                                <w:rFonts w:ascii="Bierstadt" w:hAnsi="Bierstadt" w:cs="Times New Roman (Body CS)"/>
                                <w:sz w:val="19"/>
                                <w:szCs w:val="19"/>
                              </w:rPr>
                              <w:t>Use an app or service to schedule your weekly communications in advance.</w:t>
                            </w:r>
                          </w:p>
                          <w:p w14:paraId="30485A73" w14:textId="77777777" w:rsidR="009E1FF2" w:rsidRPr="00D64BE5" w:rsidRDefault="009E1FF2" w:rsidP="009E1FF2">
                            <w:pPr>
                              <w:pStyle w:val="ListParagraph"/>
                              <w:numPr>
                                <w:ilvl w:val="0"/>
                                <w:numId w:val="5"/>
                              </w:numPr>
                              <w:rPr>
                                <w:rFonts w:ascii="Bierstadt" w:hAnsi="Bierstadt" w:cs="Times New Roman (Body CS)"/>
                                <w:sz w:val="19"/>
                                <w:szCs w:val="19"/>
                              </w:rPr>
                            </w:pPr>
                            <w:r w:rsidRPr="00D64BE5">
                              <w:rPr>
                                <w:rFonts w:ascii="Bierstadt" w:hAnsi="Bierstadt" w:cs="Times New Roman (Body CS)"/>
                                <w:sz w:val="19"/>
                                <w:szCs w:val="19"/>
                              </w:rPr>
                              <w:t>Send via email/text OR use the Social Media Background Graphics included in your Teaching Series folder to create a social media post.</w:t>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1015D27" id="_x0000_t202" coordsize="21600,21600" o:spt="202" path="m,l,21600r21600,l21600,xe">
                <v:stroke joinstyle="miter"/>
                <v:path gradientshapeok="t" o:connecttype="rect"/>
              </v:shapetype>
              <v:shape id="Text Box 29" o:spid="_x0000_s1026" type="#_x0000_t202" style="position:absolute;margin-left:17.15pt;margin-top:13.8pt;width:486pt;height:115.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" fillcolor="white [3201]" strokeweight=".5pt">
                <v:textbox inset=",7.2pt,,7.2pt">
                  <w:txbxContent>
                    <w:p w14:paraId="64658F9F" w14:textId="77777777" w:rsidR="009E1FF2" w:rsidRPr="00D64BE5" w:rsidRDefault="009E1FF2" w:rsidP="009E1FF2">
                      <w:pPr>
                        <w:rPr>
                          <w:rFonts w:cs="Times New Roman (Body CS)"/>
                          <w:sz w:val="19"/>
                          <w:szCs w:val="19"/>
                        </w:rPr>
                      </w:pPr>
                      <w:r w:rsidRPr="00D64BE5">
                        <w:rPr>
                          <w:b/>
                          <w:bCs/>
                          <w:sz w:val="19"/>
                          <w:szCs w:val="19"/>
                        </w:rPr>
                        <w:t>LEADER NOTE:</w:t>
                      </w:r>
                      <w:r w:rsidRPr="00D64BE5">
                        <w:rPr>
                          <w:sz w:val="19"/>
                          <w:szCs w:val="19"/>
                        </w:rPr>
                        <w:t xml:space="preserve"> </w:t>
                      </w:r>
                      <w:r w:rsidRPr="00D64BE5">
                        <w:rPr>
                          <w:rFonts w:cs="Times New Roman (Body CS)"/>
                          <w:sz w:val="19"/>
                          <w:szCs w:val="19"/>
                        </w:rPr>
                        <w:t>Use the sample communication below to keeping parents informed about what their students are learning at church. This is a great way to partner with parents and equip them to continue discipleship at home. Use it verbatim or customize with your own questions and reminders about any upcoming events or deadlines.</w:t>
                      </w:r>
                    </w:p>
                    <w:p w14:paraId="2743A373" w14:textId="77777777" w:rsidR="009E1FF2" w:rsidRPr="00D64BE5" w:rsidRDefault="009E1FF2" w:rsidP="009E1FF2">
                      <w:pPr>
                        <w:rPr>
                          <w:rFonts w:cs="Times New Roman (Body CS)"/>
                          <w:sz w:val="19"/>
                          <w:szCs w:val="19"/>
                        </w:rPr>
                      </w:pPr>
                    </w:p>
                    <w:p w14:paraId="68E240B3" w14:textId="77777777" w:rsidR="009E1FF2" w:rsidRPr="00D64BE5" w:rsidRDefault="009E1FF2" w:rsidP="009E1FF2">
                      <w:pPr>
                        <w:rPr>
                          <w:rFonts w:cs="Times New Roman (Body CS)"/>
                          <w:sz w:val="19"/>
                          <w:szCs w:val="19"/>
                          <w:u w:val="single"/>
                        </w:rPr>
                      </w:pPr>
                      <w:r w:rsidRPr="00D64BE5">
                        <w:rPr>
                          <w:rFonts w:cs="Times New Roman (Body CS)"/>
                          <w:sz w:val="19"/>
                          <w:szCs w:val="19"/>
                          <w:u w:val="single"/>
                        </w:rPr>
                        <w:t>Helpful tips:</w:t>
                      </w:r>
                    </w:p>
                    <w:p w14:paraId="4AD90FA2" w14:textId="77777777" w:rsidR="009E1FF2" w:rsidRPr="00D64BE5" w:rsidRDefault="009E1FF2" w:rsidP="009E1FF2">
                      <w:pPr>
                        <w:pStyle w:val="ListParagraph"/>
                        <w:numPr>
                          <w:ilvl w:val="0"/>
                          <w:numId w:val="5"/>
                        </w:numPr>
                        <w:rPr>
                          <w:rFonts w:ascii="Bierstadt" w:hAnsi="Bierstadt" w:cs="Times New Roman (Body CS)"/>
                          <w:sz w:val="19"/>
                          <w:szCs w:val="19"/>
                        </w:rPr>
                      </w:pPr>
                      <w:r w:rsidRPr="00D64BE5">
                        <w:rPr>
                          <w:rFonts w:ascii="Bierstadt" w:hAnsi="Bierstadt" w:cs="Times New Roman (Body CS)"/>
                          <w:sz w:val="19"/>
                          <w:szCs w:val="19"/>
                        </w:rPr>
                        <w:t>Send your weekly communication at the same day/time each week so parents get in the habit of reading it</w:t>
                      </w:r>
                    </w:p>
                    <w:p w14:paraId="04399651" w14:textId="77777777" w:rsidR="009E1FF2" w:rsidRPr="00D64BE5" w:rsidRDefault="009E1FF2" w:rsidP="009E1FF2">
                      <w:pPr>
                        <w:pStyle w:val="ListParagraph"/>
                        <w:numPr>
                          <w:ilvl w:val="0"/>
                          <w:numId w:val="5"/>
                        </w:numPr>
                        <w:rPr>
                          <w:rFonts w:ascii="Bierstadt" w:hAnsi="Bierstadt" w:cs="Times New Roman (Body CS)"/>
                          <w:sz w:val="19"/>
                          <w:szCs w:val="19"/>
                        </w:rPr>
                      </w:pPr>
                      <w:r w:rsidRPr="00D64BE5">
                        <w:rPr>
                          <w:rFonts w:ascii="Bierstadt" w:hAnsi="Bierstadt" w:cs="Times New Roman (Body CS)"/>
                          <w:sz w:val="19"/>
                          <w:szCs w:val="19"/>
                        </w:rPr>
                        <w:t>Use an app or service to schedule your weekly communications in advance.</w:t>
                      </w:r>
                    </w:p>
                    <w:p w14:paraId="30485A73" w14:textId="77777777" w:rsidR="009E1FF2" w:rsidRPr="00D64BE5" w:rsidRDefault="009E1FF2" w:rsidP="009E1FF2">
                      <w:pPr>
                        <w:pStyle w:val="ListParagraph"/>
                        <w:numPr>
                          <w:ilvl w:val="0"/>
                          <w:numId w:val="5"/>
                        </w:numPr>
                        <w:rPr>
                          <w:rFonts w:ascii="Bierstadt" w:hAnsi="Bierstadt" w:cs="Times New Roman (Body CS)"/>
                          <w:sz w:val="19"/>
                          <w:szCs w:val="19"/>
                        </w:rPr>
                      </w:pPr>
                      <w:r w:rsidRPr="00D64BE5">
                        <w:rPr>
                          <w:rFonts w:ascii="Bierstadt" w:hAnsi="Bierstadt" w:cs="Times New Roman (Body CS)"/>
                          <w:sz w:val="19"/>
                          <w:szCs w:val="19"/>
                        </w:rPr>
                        <w:t>Send via email/text OR use the Social Media Background Graphics included in your Teaching Series folder to create a social media post.</w:t>
                      </w:r>
                    </w:p>
                  </w:txbxContent>
                </v:textbox>
                <w10:wrap type="topAndBottom" anchorx="margin"/>
              </v:shape>
            </w:pict>
          </mc:Fallback>
        </mc:AlternateContent>
      </w:r>
    </w:p>
    <w:p w14:paraId="58A895A3" w14:textId="5F07D0CA" w:rsidR="00FC1DE0" w:rsidRPr="009E1FF2" w:rsidRDefault="00FC1DE0" w:rsidP="002B54C1">
      <w:pPr>
        <w:tabs>
          <w:tab w:val="left" w:pos="1060"/>
        </w:tabs>
        <w:rPr>
          <w:sz w:val="24"/>
        </w:rPr>
      </w:pPr>
    </w:p>
    <w:p w14:paraId="71A8A8A8" w14:textId="77777777" w:rsidR="00D20482" w:rsidRPr="009E1FF2" w:rsidRDefault="00D20482" w:rsidP="00D9347F">
      <w:pPr>
        <w:rPr>
          <w:sz w:val="24"/>
        </w:rPr>
      </w:pPr>
    </w:p>
    <w:p w14:paraId="1DA767CC" w14:textId="77777777" w:rsidR="006A69DF" w:rsidRPr="009E1FF2" w:rsidRDefault="006A69DF" w:rsidP="006A69DF">
      <w:pPr>
        <w:pStyle w:val="SectionHeader"/>
        <w:pBdr>
          <w:bottom w:val="single" w:sz="4" w:space="1" w:color="auto"/>
        </w:pBdr>
        <w:rPr>
          <w:szCs w:val="24"/>
        </w:rPr>
      </w:pPr>
      <w:r w:rsidRPr="009E1FF2">
        <w:rPr>
          <w:szCs w:val="24"/>
        </w:rPr>
        <w:t xml:space="preserve">EMAIL, TEXT, OR SOCIAL MEDIA </w:t>
      </w:r>
    </w:p>
    <w:p w14:paraId="3A45C005" w14:textId="77777777" w:rsidR="006A69DF" w:rsidRPr="009E1FF2" w:rsidRDefault="006A69DF" w:rsidP="006A69DF">
      <w:pPr>
        <w:rPr>
          <w:rFonts w:cs="Calibri"/>
          <w:bCs/>
          <w:iCs/>
          <w:sz w:val="24"/>
        </w:rPr>
      </w:pPr>
    </w:p>
    <w:p w14:paraId="5C966E46" w14:textId="77777777" w:rsidR="00A774B1" w:rsidRPr="009E1FF2" w:rsidRDefault="00A774B1" w:rsidP="00A774B1">
      <w:pPr>
        <w:rPr>
          <w:sz w:val="24"/>
        </w:rPr>
      </w:pPr>
      <w:r w:rsidRPr="009E1FF2">
        <w:rPr>
          <w:sz w:val="24"/>
        </w:rPr>
        <w:t>Parents,</w:t>
      </w:r>
    </w:p>
    <w:p w14:paraId="12115D02" w14:textId="77777777" w:rsidR="00A774B1" w:rsidRPr="009E1FF2" w:rsidRDefault="00A774B1" w:rsidP="00A774B1">
      <w:pPr>
        <w:rPr>
          <w:sz w:val="24"/>
        </w:rPr>
      </w:pPr>
      <w:r w:rsidRPr="009E1FF2">
        <w:rPr>
          <w:sz w:val="24"/>
        </w:rPr>
        <w:t xml:space="preserve">This week we will be studying </w:t>
      </w:r>
      <w:r w:rsidRPr="009E1FF2">
        <w:rPr>
          <w:b/>
          <w:bCs/>
          <w:sz w:val="24"/>
        </w:rPr>
        <w:t>Psalm 77</w:t>
      </w:r>
      <w:r w:rsidRPr="009E1FF2">
        <w:rPr>
          <w:sz w:val="24"/>
        </w:rPr>
        <w:t xml:space="preserve"> and focusing on the truth that we can take our worries and troubles to God.</w:t>
      </w:r>
    </w:p>
    <w:p w14:paraId="3F29C695" w14:textId="77777777" w:rsidR="00A774B1" w:rsidRPr="009E1FF2" w:rsidRDefault="00A774B1" w:rsidP="00A774B1">
      <w:pPr>
        <w:rPr>
          <w:sz w:val="24"/>
        </w:rPr>
      </w:pPr>
    </w:p>
    <w:p w14:paraId="40B40617" w14:textId="77777777" w:rsidR="00A774B1" w:rsidRPr="009E1FF2" w:rsidRDefault="00A774B1" w:rsidP="00A774B1">
      <w:pPr>
        <w:rPr>
          <w:sz w:val="24"/>
          <w:u w:val="single"/>
        </w:rPr>
      </w:pPr>
      <w:r w:rsidRPr="009E1FF2">
        <w:rPr>
          <w:sz w:val="24"/>
          <w:u w:val="single"/>
        </w:rPr>
        <w:t>Questions to ask in the car or around the table</w:t>
      </w:r>
    </w:p>
    <w:p w14:paraId="555A7087" w14:textId="77777777" w:rsidR="00A774B1" w:rsidRPr="009E1FF2" w:rsidRDefault="00A774B1" w:rsidP="00A774B1">
      <w:pPr>
        <w:pStyle w:val="ListParagraph"/>
        <w:numPr>
          <w:ilvl w:val="0"/>
          <w:numId w:val="4"/>
        </w:numPr>
        <w:rPr>
          <w:rFonts w:ascii="Bierstadt" w:eastAsia="Times New Roman" w:hAnsi="Bierstadt" w:cstheme="minorHAnsi"/>
          <w:color w:val="000000"/>
        </w:rPr>
      </w:pPr>
      <w:r w:rsidRPr="009E1FF2">
        <w:rPr>
          <w:rFonts w:ascii="Bierstadt" w:eastAsia="Times New Roman" w:hAnsi="Bierstadt" w:cstheme="minorHAnsi"/>
          <w:color w:val="000000"/>
        </w:rPr>
        <w:t>How often do you feel like you deal with stress and worry?</w:t>
      </w:r>
    </w:p>
    <w:p w14:paraId="099BD286" w14:textId="77777777" w:rsidR="00A774B1" w:rsidRPr="009E1FF2" w:rsidRDefault="00A774B1" w:rsidP="00A774B1">
      <w:pPr>
        <w:pStyle w:val="ListParagraph"/>
        <w:numPr>
          <w:ilvl w:val="0"/>
          <w:numId w:val="4"/>
        </w:numPr>
        <w:rPr>
          <w:rFonts w:ascii="Bierstadt" w:hAnsi="Bierstadt"/>
          <w:b/>
          <w:bCs/>
        </w:rPr>
      </w:pPr>
      <w:r w:rsidRPr="009E1FF2">
        <w:rPr>
          <w:rFonts w:ascii="Bierstadt" w:eastAsia="Times New Roman" w:hAnsi="Bierstadt" w:cstheme="minorHAnsi"/>
          <w:color w:val="000000"/>
        </w:rPr>
        <w:t>Who do you talk to about anxiety or stress in your life?</w:t>
      </w:r>
    </w:p>
    <w:p w14:paraId="39E80C3D" w14:textId="77777777" w:rsidR="00A774B1" w:rsidRPr="009E1FF2" w:rsidRDefault="00A774B1" w:rsidP="00A774B1">
      <w:pPr>
        <w:pStyle w:val="ListParagraph"/>
        <w:numPr>
          <w:ilvl w:val="0"/>
          <w:numId w:val="4"/>
        </w:numPr>
        <w:rPr>
          <w:rFonts w:ascii="Bierstadt" w:hAnsi="Bierstadt" w:cs="Times New Roman"/>
        </w:rPr>
      </w:pPr>
      <w:r w:rsidRPr="009E1FF2">
        <w:rPr>
          <w:rFonts w:ascii="Bierstadt" w:hAnsi="Bierstadt" w:cs="Times New Roman"/>
        </w:rPr>
        <w:t>How do you feel knowing that God is always available to you and is listening to whatever you have to say whenever you need to say it?</w:t>
      </w:r>
    </w:p>
    <w:p w14:paraId="162A446C" w14:textId="77777777" w:rsidR="00A774B1" w:rsidRPr="009E1FF2" w:rsidRDefault="00A774B1" w:rsidP="00A774B1">
      <w:pPr>
        <w:pStyle w:val="ListParagraph"/>
        <w:numPr>
          <w:ilvl w:val="0"/>
          <w:numId w:val="4"/>
        </w:numPr>
        <w:rPr>
          <w:rFonts w:ascii="Bierstadt" w:hAnsi="Bierstadt" w:cs="Times New Roman"/>
        </w:rPr>
      </w:pPr>
      <w:r w:rsidRPr="009E1FF2">
        <w:rPr>
          <w:rFonts w:ascii="Bierstadt" w:hAnsi="Bierstadt" w:cs="Times New Roman"/>
        </w:rPr>
        <w:t>What is one specific time you know God was there for you in the past? How can that be an encouragement for you today?</w:t>
      </w:r>
    </w:p>
    <w:p w14:paraId="18BDC811" w14:textId="77777777" w:rsidR="006A69DF" w:rsidRPr="009E1FF2" w:rsidRDefault="006A69DF" w:rsidP="006A69DF">
      <w:pPr>
        <w:rPr>
          <w:sz w:val="24"/>
        </w:rPr>
      </w:pPr>
    </w:p>
    <w:p w14:paraId="43B0F6F0" w14:textId="77777777" w:rsidR="006A69DF" w:rsidRPr="009E1FF2" w:rsidRDefault="006A69DF" w:rsidP="006A69DF">
      <w:pPr>
        <w:rPr>
          <w:sz w:val="24"/>
        </w:rPr>
      </w:pPr>
      <w:r w:rsidRPr="009E1FF2">
        <w:rPr>
          <w:sz w:val="24"/>
          <w:u w:val="single"/>
        </w:rPr>
        <w:t>Upcoming Events</w:t>
      </w:r>
    </w:p>
    <w:p w14:paraId="661025E7" w14:textId="06261D86" w:rsidR="00F430A0" w:rsidRPr="009E1FF2" w:rsidRDefault="006A69DF" w:rsidP="00D20482">
      <w:pPr>
        <w:pStyle w:val="BulletList"/>
        <w:rPr>
          <w:sz w:val="24"/>
        </w:rPr>
      </w:pPr>
      <w:r w:rsidRPr="009E1FF2">
        <w:rPr>
          <w:sz w:val="24"/>
          <w:highlight w:val="yellow"/>
        </w:rPr>
        <w:t>(Add all the event dates and info you have coming up for the next month)</w:t>
      </w:r>
    </w:p>
    <w:p w14:paraId="388CB99F" w14:textId="77777777" w:rsidR="00212440" w:rsidRPr="009E1FF2" w:rsidRDefault="00212440">
      <w:pPr>
        <w:pStyle w:val="BulletList"/>
        <w:rPr>
          <w:sz w:val="24"/>
        </w:rPr>
      </w:pPr>
    </w:p>
    <w:sectPr w:rsidR="00212440" w:rsidRPr="009E1FF2" w:rsidSect="00D9347F">
      <w:headerReference w:type="default" r:id="rId8"/>
      <w:footerReference w:type="default" r:id="rId9"/>
      <w:type w:val="continuous"/>
      <w:pgSz w:w="12240" w:h="15840"/>
      <w:pgMar w:top="1080" w:right="907" w:bottom="1152" w:left="907" w:header="547"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07185" w14:textId="77777777" w:rsidR="00BD7E99" w:rsidRDefault="00BD7E99" w:rsidP="008F4EEC">
      <w:r>
        <w:separator/>
      </w:r>
    </w:p>
  </w:endnote>
  <w:endnote w:type="continuationSeparator" w:id="0">
    <w:p w14:paraId="15AE04CB" w14:textId="77777777" w:rsidR="00BD7E99" w:rsidRDefault="00BD7E99" w:rsidP="008F4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Bierstadt">
    <w:panose1 w:val="020B0004020202020204"/>
    <w:charset w:val="00"/>
    <w:family w:val="swiss"/>
    <w:pitch w:val="variable"/>
    <w:sig w:usb0="80000003" w:usb1="00000001" w:usb2="00000000" w:usb3="00000000" w:csb0="00000001" w:csb1="00000000"/>
  </w:font>
  <w:font w:name="Frutiger-Light">
    <w:altName w:val="Calibri"/>
    <w:panose1 w:val="00000000000000000000"/>
    <w:charset w:val="00"/>
    <w:family w:val="auto"/>
    <w:notTrueType/>
    <w:pitch w:val="variable"/>
    <w:sig w:usb0="00000003" w:usb1="00000000" w:usb2="00000000" w:usb3="00000000" w:csb0="00000001" w:csb1="00000000"/>
  </w:font>
  <w:font w:name="Times New Roman (Body CS)">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9D58A" w14:textId="77777777" w:rsidR="00D20482" w:rsidRPr="007C7284" w:rsidRDefault="00D20482" w:rsidP="00D20482">
    <w:pPr>
      <w:framePr w:w="2880" w:h="360" w:hRule="exact" w:wrap="around" w:vAnchor="page" w:hAnchor="page" w:x="8641" w:y="15236"/>
      <w:jc w:val="right"/>
      <w:rPr>
        <w:rStyle w:val="PageNumber"/>
        <w:b/>
        <w:bCs/>
        <w:color w:val="FFFFFF" w:themeColor="background1"/>
        <w:szCs w:val="22"/>
      </w:rPr>
    </w:pPr>
    <w:r w:rsidRPr="007C7284">
      <w:rPr>
        <w:rFonts w:eastAsiaTheme="majorEastAsia" w:cstheme="majorBidi"/>
        <w:b/>
        <w:bCs/>
        <w:color w:val="FFFFFF" w:themeColor="background1"/>
        <w:szCs w:val="22"/>
      </w:rPr>
      <w:t xml:space="preserve">© </w:t>
    </w:r>
    <w:r w:rsidRPr="007C7284">
      <w:rPr>
        <w:rFonts w:eastAsia="Calibri" w:cs="Calibri"/>
        <w:b/>
        <w:bCs/>
        <w:color w:val="FFFFFF" w:themeColor="background1"/>
        <w:szCs w:val="22"/>
      </w:rPr>
      <w:t>LeaderTreks</w:t>
    </w:r>
    <w:r>
      <w:rPr>
        <w:rFonts w:eastAsia="Calibri" w:cs="Calibri"/>
        <w:b/>
        <w:bCs/>
        <w:color w:val="FFFFFF" w:themeColor="background1"/>
        <w:szCs w:val="22"/>
      </w:rPr>
      <w:t xml:space="preserve"> </w:t>
    </w:r>
    <w:r w:rsidRPr="007C7284">
      <w:rPr>
        <w:rStyle w:val="PageNumber"/>
        <w:b/>
        <w:bCs/>
        <w:color w:val="FFFFFF" w:themeColor="background1"/>
        <w:szCs w:val="22"/>
      </w:rPr>
      <w:t xml:space="preserve"> |</w:t>
    </w:r>
    <w:r>
      <w:rPr>
        <w:rStyle w:val="PageNumber"/>
        <w:b/>
        <w:bCs/>
        <w:color w:val="FFFFFF" w:themeColor="background1"/>
        <w:szCs w:val="22"/>
      </w:rPr>
      <w:t xml:space="preserve"> </w:t>
    </w:r>
    <w:r w:rsidRPr="007C7284">
      <w:rPr>
        <w:rStyle w:val="PageNumber"/>
        <w:b/>
        <w:bCs/>
        <w:color w:val="FFFFFF" w:themeColor="background1"/>
        <w:szCs w:val="22"/>
      </w:rPr>
      <w:t xml:space="preserve"> </w:t>
    </w:r>
    <w:r w:rsidRPr="007C7284">
      <w:rPr>
        <w:rStyle w:val="PageNumber"/>
        <w:b/>
        <w:bCs/>
        <w:color w:val="FFFFFF" w:themeColor="background1"/>
        <w:szCs w:val="22"/>
      </w:rPr>
      <w:fldChar w:fldCharType="begin"/>
    </w:r>
    <w:r w:rsidRPr="007C7284">
      <w:rPr>
        <w:rStyle w:val="PageNumber"/>
        <w:b/>
        <w:bCs/>
        <w:color w:val="FFFFFF" w:themeColor="background1"/>
        <w:szCs w:val="22"/>
      </w:rPr>
      <w:instrText xml:space="preserve">PAGE  </w:instrText>
    </w:r>
    <w:r w:rsidRPr="007C7284">
      <w:rPr>
        <w:rStyle w:val="PageNumber"/>
        <w:b/>
        <w:bCs/>
        <w:color w:val="FFFFFF" w:themeColor="background1"/>
        <w:szCs w:val="22"/>
      </w:rPr>
      <w:fldChar w:fldCharType="separate"/>
    </w:r>
    <w:r>
      <w:rPr>
        <w:rStyle w:val="PageNumber"/>
        <w:b/>
        <w:bCs/>
        <w:color w:val="FFFFFF" w:themeColor="background1"/>
        <w:szCs w:val="22"/>
      </w:rPr>
      <w:t>2</w:t>
    </w:r>
    <w:r w:rsidRPr="007C7284">
      <w:rPr>
        <w:rStyle w:val="PageNumber"/>
        <w:b/>
        <w:bCs/>
        <w:color w:val="FFFFFF" w:themeColor="background1"/>
        <w:szCs w:val="22"/>
      </w:rPr>
      <w:fldChar w:fldCharType="end"/>
    </w:r>
  </w:p>
  <w:p w14:paraId="0B3D327A" w14:textId="647392FE" w:rsidR="00D20482" w:rsidRPr="00D20482" w:rsidRDefault="00D20482" w:rsidP="00D20482">
    <w:pPr>
      <w:tabs>
        <w:tab w:val="right" w:pos="10080"/>
      </w:tabs>
      <w:ind w:left="720" w:right="360"/>
    </w:pPr>
    <w:r w:rsidRPr="007C7284">
      <w:rPr>
        <w:rFonts w:eastAsia="Calibri" w:cs="Calibri"/>
        <w:b/>
        <w:bCs/>
        <w:noProof/>
        <w:color w:val="FFFFFF" w:themeColor="background1"/>
        <w:szCs w:val="22"/>
      </w:rPr>
      <w:drawing>
        <wp:anchor distT="0" distB="0" distL="114300" distR="114300" simplePos="0" relativeHeight="251675648" behindDoc="1" locked="1" layoutInCell="1" allowOverlap="1" wp14:anchorId="077C1E8D" wp14:editId="7056A288">
          <wp:simplePos x="0" y="0"/>
          <wp:positionH relativeFrom="margin">
            <wp:posOffset>-575945</wp:posOffset>
          </wp:positionH>
          <wp:positionV relativeFrom="page">
            <wp:posOffset>8916670</wp:posOffset>
          </wp:positionV>
          <wp:extent cx="7772400" cy="1143000"/>
          <wp:effectExtent l="0" t="0" r="0" b="0"/>
          <wp:wrapNone/>
          <wp:docPr id="5" name="Picture 5" descr="Background pattern,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Background pattern,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143000"/>
                  </a:xfrm>
                  <a:prstGeom prst="rect">
                    <a:avLst/>
                  </a:prstGeom>
                </pic:spPr>
              </pic:pic>
            </a:graphicData>
          </a:graphic>
          <wp14:sizeRelH relativeFrom="page">
            <wp14:pctWidth>0</wp14:pctWidth>
          </wp14:sizeRelH>
          <wp14:sizeRelV relativeFrom="page">
            <wp14:pctHeight>0</wp14:pctHeight>
          </wp14:sizeRelV>
        </wp:anchor>
      </w:drawing>
    </w:r>
    <w:r>
      <w:rPr>
        <w:rFonts w:eastAsia="Calibri" w:cs="Calibri"/>
        <w:b/>
        <w:bCs/>
        <w:color w:val="FFFFFF" w:themeColor="background1"/>
        <w:szCs w:val="22"/>
      </w:rPr>
      <w:t>DEEP DISCIPLESHIP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90996" w14:textId="77777777" w:rsidR="00BD7E99" w:rsidRDefault="00BD7E99" w:rsidP="008F4EEC">
      <w:r>
        <w:separator/>
      </w:r>
    </w:p>
  </w:footnote>
  <w:footnote w:type="continuationSeparator" w:id="0">
    <w:p w14:paraId="08B5EB76" w14:textId="77777777" w:rsidR="00BD7E99" w:rsidRDefault="00BD7E99" w:rsidP="008F4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612A4" w14:textId="77777777" w:rsidR="00D9347F" w:rsidRPr="00C9507F" w:rsidRDefault="00D9347F" w:rsidP="00D9347F">
    <w:pPr>
      <w:tabs>
        <w:tab w:val="left" w:pos="4770"/>
        <w:tab w:val="right" w:pos="10080"/>
      </w:tabs>
      <w:ind w:left="2160"/>
      <w:rPr>
        <w:b/>
        <w:bCs/>
        <w:color w:val="FFFFFF" w:themeColor="background1"/>
        <w:sz w:val="10"/>
        <w:szCs w:val="10"/>
      </w:rPr>
    </w:pPr>
    <w:r w:rsidRPr="00C9507F">
      <w:rPr>
        <w:b/>
        <w:bCs/>
        <w:noProof/>
        <w:color w:val="FFFFFF" w:themeColor="background1"/>
      </w:rPr>
      <w:drawing>
        <wp:anchor distT="0" distB="0" distL="114300" distR="114300" simplePos="0" relativeHeight="251673600" behindDoc="1" locked="1" layoutInCell="1" allowOverlap="1" wp14:anchorId="2E5F01EB" wp14:editId="0DD9678B">
          <wp:simplePos x="0" y="0"/>
          <wp:positionH relativeFrom="column">
            <wp:posOffset>-569595</wp:posOffset>
          </wp:positionH>
          <wp:positionV relativeFrom="paragraph">
            <wp:posOffset>-347345</wp:posOffset>
          </wp:positionV>
          <wp:extent cx="7772400" cy="1600200"/>
          <wp:effectExtent l="0" t="0" r="0" b="0"/>
          <wp:wrapNone/>
          <wp:docPr id="1" name="Picture 1"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Shape,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600200"/>
                  </a:xfrm>
                  <a:prstGeom prst="rect">
                    <a:avLst/>
                  </a:prstGeom>
                </pic:spPr>
              </pic:pic>
            </a:graphicData>
          </a:graphic>
          <wp14:sizeRelH relativeFrom="page">
            <wp14:pctWidth>0</wp14:pctWidth>
          </wp14:sizeRelH>
          <wp14:sizeRelV relativeFrom="page">
            <wp14:pctHeight>0</wp14:pctHeight>
          </wp14:sizeRelV>
        </wp:anchor>
      </w:drawing>
    </w:r>
    <w:r>
      <w:rPr>
        <w:b/>
        <w:bCs/>
        <w:color w:val="FFFFFF" w:themeColor="background1"/>
        <w:sz w:val="10"/>
        <w:szCs w:val="10"/>
      </w:rPr>
      <w:t xml:space="preserve"> </w:t>
    </w:r>
  </w:p>
  <w:tbl>
    <w:tblPr>
      <w:tblStyle w:val="TableGrid"/>
      <w:tblW w:w="8467" w:type="dxa"/>
      <w:tblInd w:w="2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84"/>
      <w:gridCol w:w="3276"/>
      <w:gridCol w:w="7"/>
    </w:tblGrid>
    <w:tr w:rsidR="00D9347F" w:rsidRPr="00C9507F" w14:paraId="0F5C62BD" w14:textId="77777777" w:rsidTr="00D9347F">
      <w:trPr>
        <w:trHeight w:val="547"/>
      </w:trPr>
      <w:tc>
        <w:tcPr>
          <w:tcW w:w="8467" w:type="dxa"/>
          <w:gridSpan w:val="3"/>
        </w:tcPr>
        <w:p w14:paraId="29D5EFC7" w14:textId="0FB6C318" w:rsidR="00D9347F" w:rsidRPr="00C9507F" w:rsidRDefault="00D9347F" w:rsidP="00D9347F">
          <w:pPr>
            <w:tabs>
              <w:tab w:val="right" w:pos="10080"/>
            </w:tabs>
            <w:ind w:left="144"/>
            <w:rPr>
              <w:b/>
              <w:bCs/>
              <w:color w:val="FFFFFF" w:themeColor="background1"/>
              <w:szCs w:val="22"/>
            </w:rPr>
          </w:pPr>
          <w:r>
            <w:rPr>
              <w:b/>
              <w:bCs/>
              <w:color w:val="FFFFFF" w:themeColor="background1"/>
              <w:sz w:val="48"/>
              <w:szCs w:val="48"/>
            </w:rPr>
            <w:t>Parent Communication</w:t>
          </w:r>
        </w:p>
      </w:tc>
    </w:tr>
    <w:tr w:rsidR="00D9347F" w:rsidRPr="00C9507F" w14:paraId="65598A6A" w14:textId="77777777" w:rsidTr="002B6BE9">
      <w:trPr>
        <w:gridAfter w:val="1"/>
        <w:wAfter w:w="7" w:type="dxa"/>
        <w:trHeight w:val="605"/>
      </w:trPr>
      <w:tc>
        <w:tcPr>
          <w:tcW w:w="5184" w:type="dxa"/>
          <w:vAlign w:val="bottom"/>
        </w:tcPr>
        <w:p w14:paraId="66449E09" w14:textId="605CB139" w:rsidR="00D9347F" w:rsidRPr="0008103B" w:rsidRDefault="00D9347F" w:rsidP="00D9347F">
          <w:pPr>
            <w:tabs>
              <w:tab w:val="right" w:pos="10080"/>
            </w:tabs>
            <w:ind w:left="144"/>
            <w:rPr>
              <w:b/>
              <w:bCs/>
              <w:color w:val="FFFFFF" w:themeColor="background1"/>
              <w:sz w:val="20"/>
              <w:szCs w:val="20"/>
            </w:rPr>
          </w:pPr>
          <w:r>
            <w:rPr>
              <w:b/>
              <w:bCs/>
              <w:color w:val="FFFFFF" w:themeColor="background1"/>
              <w:sz w:val="20"/>
              <w:szCs w:val="20"/>
            </w:rPr>
            <w:t xml:space="preserve">LESSON </w:t>
          </w:r>
          <w:r w:rsidR="00A774B1">
            <w:rPr>
              <w:b/>
              <w:bCs/>
              <w:color w:val="FFFFFF" w:themeColor="background1"/>
              <w:sz w:val="20"/>
              <w:szCs w:val="20"/>
            </w:rPr>
            <w:t>2</w:t>
          </w:r>
          <w:r w:rsidR="009E1FF2">
            <w:rPr>
              <w:b/>
              <w:bCs/>
              <w:color w:val="FFFFFF" w:themeColor="background1"/>
              <w:sz w:val="20"/>
              <w:szCs w:val="20"/>
            </w:rPr>
            <w:t>: What to do with Worry</w:t>
          </w:r>
        </w:p>
      </w:tc>
      <w:tc>
        <w:tcPr>
          <w:tcW w:w="3276" w:type="dxa"/>
          <w:vAlign w:val="bottom"/>
        </w:tcPr>
        <w:p w14:paraId="716FB401" w14:textId="6D9E9B7C" w:rsidR="00D9347F" w:rsidRPr="0008103B" w:rsidRDefault="00725719" w:rsidP="00D9347F">
          <w:pPr>
            <w:tabs>
              <w:tab w:val="right" w:pos="10080"/>
            </w:tabs>
            <w:jc w:val="right"/>
            <w:rPr>
              <w:b/>
              <w:bCs/>
              <w:color w:val="FFFFFF" w:themeColor="background1"/>
              <w:sz w:val="20"/>
              <w:szCs w:val="20"/>
            </w:rPr>
          </w:pPr>
          <w:r>
            <w:rPr>
              <w:b/>
              <w:bCs/>
              <w:color w:val="FFFFFF" w:themeColor="background1"/>
              <w:sz w:val="20"/>
              <w:szCs w:val="20"/>
            </w:rPr>
            <w:t>WHEN LIFE IS HARD</w:t>
          </w:r>
          <w:r w:rsidR="00D9347F">
            <w:rPr>
              <w:b/>
              <w:bCs/>
              <w:color w:val="FFFFFF" w:themeColor="background1"/>
              <w:sz w:val="20"/>
              <w:szCs w:val="20"/>
            </w:rPr>
            <w:t xml:space="preserve"> SERIES</w:t>
          </w:r>
        </w:p>
      </w:tc>
    </w:tr>
  </w:tbl>
  <w:p w14:paraId="371FEEAF" w14:textId="77777777" w:rsidR="00D9347F" w:rsidRPr="00D20B41" w:rsidRDefault="00D9347F" w:rsidP="00D9347F">
    <w:pPr>
      <w:tabs>
        <w:tab w:val="right" w:pos="10080"/>
      </w:tabs>
      <w:ind w:left="2160"/>
      <w:rPr>
        <w:b/>
        <w:bCs/>
        <w:color w:val="FFFFFF" w:themeColor="background1"/>
        <w:sz w:val="48"/>
        <w:szCs w:val="48"/>
      </w:rPr>
    </w:pPr>
    <w:r>
      <w:rPr>
        <w:b/>
        <w:bCs/>
        <w:color w:val="FFFFFF" w:themeColor="background1"/>
        <w:sz w:val="48"/>
        <w:szCs w:val="48"/>
      </w:rPr>
      <w:t xml:space="preserve"> </w:t>
    </w:r>
  </w:p>
  <w:p w14:paraId="6286F30D" w14:textId="77777777" w:rsidR="00967F1B" w:rsidRPr="00D9347F" w:rsidRDefault="00967F1B" w:rsidP="00D9347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626B2"/>
    <w:multiLevelType w:val="hybridMultilevel"/>
    <w:tmpl w:val="3F843F3C"/>
    <w:lvl w:ilvl="0" w:tplc="CC206470">
      <w:start w:val="1"/>
      <w:numFmt w:val="bullet"/>
      <w:lvlText w:val=""/>
      <w:lvlJc w:val="left"/>
      <w:pPr>
        <w:ind w:left="720" w:hanging="360"/>
      </w:pPr>
      <w:rPr>
        <w:rFonts w:ascii="Symbol" w:hAnsi="Symbol" w:hint="default"/>
      </w:rPr>
    </w:lvl>
    <w:lvl w:ilvl="1" w:tplc="B14C5A06" w:tentative="1">
      <w:start w:val="1"/>
      <w:numFmt w:val="bullet"/>
      <w:lvlText w:val="o"/>
      <w:lvlJc w:val="left"/>
      <w:pPr>
        <w:ind w:left="1440" w:hanging="360"/>
      </w:pPr>
      <w:rPr>
        <w:rFonts w:ascii="Courier New" w:hAnsi="Courier New" w:cs="Courier New" w:hint="default"/>
      </w:rPr>
    </w:lvl>
    <w:lvl w:ilvl="2" w:tplc="305C933E" w:tentative="1">
      <w:start w:val="1"/>
      <w:numFmt w:val="bullet"/>
      <w:lvlText w:val=""/>
      <w:lvlJc w:val="left"/>
      <w:pPr>
        <w:ind w:left="2160" w:hanging="360"/>
      </w:pPr>
      <w:rPr>
        <w:rFonts w:ascii="Wingdings" w:hAnsi="Wingdings" w:hint="default"/>
      </w:rPr>
    </w:lvl>
    <w:lvl w:ilvl="3" w:tplc="3756665C" w:tentative="1">
      <w:start w:val="1"/>
      <w:numFmt w:val="bullet"/>
      <w:lvlText w:val=""/>
      <w:lvlJc w:val="left"/>
      <w:pPr>
        <w:ind w:left="2880" w:hanging="360"/>
      </w:pPr>
      <w:rPr>
        <w:rFonts w:ascii="Symbol" w:hAnsi="Symbol" w:hint="default"/>
      </w:rPr>
    </w:lvl>
    <w:lvl w:ilvl="4" w:tplc="38B00C30" w:tentative="1">
      <w:start w:val="1"/>
      <w:numFmt w:val="bullet"/>
      <w:lvlText w:val="o"/>
      <w:lvlJc w:val="left"/>
      <w:pPr>
        <w:ind w:left="3600" w:hanging="360"/>
      </w:pPr>
      <w:rPr>
        <w:rFonts w:ascii="Courier New" w:hAnsi="Courier New" w:cs="Courier New" w:hint="default"/>
      </w:rPr>
    </w:lvl>
    <w:lvl w:ilvl="5" w:tplc="F81E582A" w:tentative="1">
      <w:start w:val="1"/>
      <w:numFmt w:val="bullet"/>
      <w:lvlText w:val=""/>
      <w:lvlJc w:val="left"/>
      <w:pPr>
        <w:ind w:left="4320" w:hanging="360"/>
      </w:pPr>
      <w:rPr>
        <w:rFonts w:ascii="Wingdings" w:hAnsi="Wingdings" w:hint="default"/>
      </w:rPr>
    </w:lvl>
    <w:lvl w:ilvl="6" w:tplc="D2407416" w:tentative="1">
      <w:start w:val="1"/>
      <w:numFmt w:val="bullet"/>
      <w:lvlText w:val=""/>
      <w:lvlJc w:val="left"/>
      <w:pPr>
        <w:ind w:left="5040" w:hanging="360"/>
      </w:pPr>
      <w:rPr>
        <w:rFonts w:ascii="Symbol" w:hAnsi="Symbol" w:hint="default"/>
      </w:rPr>
    </w:lvl>
    <w:lvl w:ilvl="7" w:tplc="11A66A10" w:tentative="1">
      <w:start w:val="1"/>
      <w:numFmt w:val="bullet"/>
      <w:lvlText w:val="o"/>
      <w:lvlJc w:val="left"/>
      <w:pPr>
        <w:ind w:left="5760" w:hanging="360"/>
      </w:pPr>
      <w:rPr>
        <w:rFonts w:ascii="Courier New" w:hAnsi="Courier New" w:cs="Courier New" w:hint="default"/>
      </w:rPr>
    </w:lvl>
    <w:lvl w:ilvl="8" w:tplc="67FE18AE" w:tentative="1">
      <w:start w:val="1"/>
      <w:numFmt w:val="bullet"/>
      <w:lvlText w:val=""/>
      <w:lvlJc w:val="left"/>
      <w:pPr>
        <w:ind w:left="6480" w:hanging="360"/>
      </w:pPr>
      <w:rPr>
        <w:rFonts w:ascii="Wingdings" w:hAnsi="Wingdings" w:hint="default"/>
      </w:rPr>
    </w:lvl>
  </w:abstractNum>
  <w:abstractNum w:abstractNumId="1" w15:restartNumberingAfterBreak="0">
    <w:nsid w:val="0EEA5B87"/>
    <w:multiLevelType w:val="hybridMultilevel"/>
    <w:tmpl w:val="16ECE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FC1B73"/>
    <w:multiLevelType w:val="hybridMultilevel"/>
    <w:tmpl w:val="385232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A44558"/>
    <w:multiLevelType w:val="hybridMultilevel"/>
    <w:tmpl w:val="F9D6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181E4C"/>
    <w:multiLevelType w:val="hybridMultilevel"/>
    <w:tmpl w:val="DDA0E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F34B04"/>
    <w:multiLevelType w:val="hybridMultilevel"/>
    <w:tmpl w:val="12D85A10"/>
    <w:lvl w:ilvl="0" w:tplc="A6521472">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056360"/>
    <w:multiLevelType w:val="hybridMultilevel"/>
    <w:tmpl w:val="49B03FB0"/>
    <w:lvl w:ilvl="0" w:tplc="F6862A1E">
      <w:start w:val="1"/>
      <w:numFmt w:val="bullet"/>
      <w:lvlText w:val=""/>
      <w:lvlJc w:val="left"/>
      <w:pPr>
        <w:ind w:left="720" w:hanging="360"/>
      </w:pPr>
      <w:rPr>
        <w:rFonts w:ascii="Symbol" w:hAnsi="Symbol" w:hint="default"/>
      </w:rPr>
    </w:lvl>
    <w:lvl w:ilvl="1" w:tplc="50540310" w:tentative="1">
      <w:start w:val="1"/>
      <w:numFmt w:val="bullet"/>
      <w:lvlText w:val="o"/>
      <w:lvlJc w:val="left"/>
      <w:pPr>
        <w:ind w:left="1440" w:hanging="360"/>
      </w:pPr>
      <w:rPr>
        <w:rFonts w:ascii="Courier New" w:hAnsi="Courier New" w:cs="Courier New" w:hint="default"/>
      </w:rPr>
    </w:lvl>
    <w:lvl w:ilvl="2" w:tplc="FD229326" w:tentative="1">
      <w:start w:val="1"/>
      <w:numFmt w:val="bullet"/>
      <w:lvlText w:val=""/>
      <w:lvlJc w:val="left"/>
      <w:pPr>
        <w:ind w:left="2160" w:hanging="360"/>
      </w:pPr>
      <w:rPr>
        <w:rFonts w:ascii="Wingdings" w:hAnsi="Wingdings" w:hint="default"/>
      </w:rPr>
    </w:lvl>
    <w:lvl w:ilvl="3" w:tplc="7C8469F0" w:tentative="1">
      <w:start w:val="1"/>
      <w:numFmt w:val="bullet"/>
      <w:lvlText w:val=""/>
      <w:lvlJc w:val="left"/>
      <w:pPr>
        <w:ind w:left="2880" w:hanging="360"/>
      </w:pPr>
      <w:rPr>
        <w:rFonts w:ascii="Symbol" w:hAnsi="Symbol" w:hint="default"/>
      </w:rPr>
    </w:lvl>
    <w:lvl w:ilvl="4" w:tplc="7FF4157A" w:tentative="1">
      <w:start w:val="1"/>
      <w:numFmt w:val="bullet"/>
      <w:lvlText w:val="o"/>
      <w:lvlJc w:val="left"/>
      <w:pPr>
        <w:ind w:left="3600" w:hanging="360"/>
      </w:pPr>
      <w:rPr>
        <w:rFonts w:ascii="Courier New" w:hAnsi="Courier New" w:cs="Courier New" w:hint="default"/>
      </w:rPr>
    </w:lvl>
    <w:lvl w:ilvl="5" w:tplc="40E61CAE" w:tentative="1">
      <w:start w:val="1"/>
      <w:numFmt w:val="bullet"/>
      <w:lvlText w:val=""/>
      <w:lvlJc w:val="left"/>
      <w:pPr>
        <w:ind w:left="4320" w:hanging="360"/>
      </w:pPr>
      <w:rPr>
        <w:rFonts w:ascii="Wingdings" w:hAnsi="Wingdings" w:hint="default"/>
      </w:rPr>
    </w:lvl>
    <w:lvl w:ilvl="6" w:tplc="A8543A38" w:tentative="1">
      <w:start w:val="1"/>
      <w:numFmt w:val="bullet"/>
      <w:lvlText w:val=""/>
      <w:lvlJc w:val="left"/>
      <w:pPr>
        <w:ind w:left="5040" w:hanging="360"/>
      </w:pPr>
      <w:rPr>
        <w:rFonts w:ascii="Symbol" w:hAnsi="Symbol" w:hint="default"/>
      </w:rPr>
    </w:lvl>
    <w:lvl w:ilvl="7" w:tplc="C598CFC0" w:tentative="1">
      <w:start w:val="1"/>
      <w:numFmt w:val="bullet"/>
      <w:lvlText w:val="o"/>
      <w:lvlJc w:val="left"/>
      <w:pPr>
        <w:ind w:left="5760" w:hanging="360"/>
      </w:pPr>
      <w:rPr>
        <w:rFonts w:ascii="Courier New" w:hAnsi="Courier New" w:cs="Courier New" w:hint="default"/>
      </w:rPr>
    </w:lvl>
    <w:lvl w:ilvl="8" w:tplc="AE581B58" w:tentative="1">
      <w:start w:val="1"/>
      <w:numFmt w:val="bullet"/>
      <w:lvlText w:val=""/>
      <w:lvlJc w:val="left"/>
      <w:pPr>
        <w:ind w:left="6480" w:hanging="360"/>
      </w:pPr>
      <w:rPr>
        <w:rFonts w:ascii="Wingdings" w:hAnsi="Wingdings" w:hint="default"/>
      </w:rPr>
    </w:lvl>
  </w:abstractNum>
  <w:num w:numId="1" w16cid:durableId="1192300115">
    <w:abstractNumId w:val="5"/>
  </w:num>
  <w:num w:numId="2" w16cid:durableId="487333629">
    <w:abstractNumId w:val="2"/>
  </w:num>
  <w:num w:numId="3" w16cid:durableId="1556314429">
    <w:abstractNumId w:val="1"/>
  </w:num>
  <w:num w:numId="4" w16cid:durableId="311562054">
    <w:abstractNumId w:val="6"/>
  </w:num>
  <w:num w:numId="5" w16cid:durableId="1035424252">
    <w:abstractNumId w:val="4"/>
  </w:num>
  <w:num w:numId="6" w16cid:durableId="1640258831">
    <w:abstractNumId w:val="3"/>
  </w:num>
  <w:num w:numId="7" w16cid:durableId="64921000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9DF"/>
    <w:rsid w:val="00006448"/>
    <w:rsid w:val="000072CE"/>
    <w:rsid w:val="00014F26"/>
    <w:rsid w:val="00015821"/>
    <w:rsid w:val="000240BB"/>
    <w:rsid w:val="000345B5"/>
    <w:rsid w:val="00044EA7"/>
    <w:rsid w:val="00063B37"/>
    <w:rsid w:val="00075CD0"/>
    <w:rsid w:val="0008103B"/>
    <w:rsid w:val="00087D0D"/>
    <w:rsid w:val="00091E64"/>
    <w:rsid w:val="00095113"/>
    <w:rsid w:val="000B5EE8"/>
    <w:rsid w:val="000C09B8"/>
    <w:rsid w:val="000D57F2"/>
    <w:rsid w:val="000E790A"/>
    <w:rsid w:val="00103819"/>
    <w:rsid w:val="00134A91"/>
    <w:rsid w:val="00144FE7"/>
    <w:rsid w:val="001474DA"/>
    <w:rsid w:val="001523C9"/>
    <w:rsid w:val="0015685F"/>
    <w:rsid w:val="00167688"/>
    <w:rsid w:val="001701FD"/>
    <w:rsid w:val="00171107"/>
    <w:rsid w:val="00171D76"/>
    <w:rsid w:val="001840DB"/>
    <w:rsid w:val="001923F4"/>
    <w:rsid w:val="001A16EA"/>
    <w:rsid w:val="001E702A"/>
    <w:rsid w:val="001F46CA"/>
    <w:rsid w:val="00205C82"/>
    <w:rsid w:val="00211C62"/>
    <w:rsid w:val="00212440"/>
    <w:rsid w:val="0021728B"/>
    <w:rsid w:val="0023325B"/>
    <w:rsid w:val="002357C4"/>
    <w:rsid w:val="00235A1F"/>
    <w:rsid w:val="002647C4"/>
    <w:rsid w:val="002723C5"/>
    <w:rsid w:val="00281E9A"/>
    <w:rsid w:val="002A1E71"/>
    <w:rsid w:val="002B3800"/>
    <w:rsid w:val="002B54C1"/>
    <w:rsid w:val="002C001F"/>
    <w:rsid w:val="002C02BA"/>
    <w:rsid w:val="002C1C5D"/>
    <w:rsid w:val="002C4FA7"/>
    <w:rsid w:val="002D11A2"/>
    <w:rsid w:val="002D1201"/>
    <w:rsid w:val="002D42B4"/>
    <w:rsid w:val="002E78B4"/>
    <w:rsid w:val="003163AB"/>
    <w:rsid w:val="0032114D"/>
    <w:rsid w:val="00350E8D"/>
    <w:rsid w:val="00364C05"/>
    <w:rsid w:val="00372F4C"/>
    <w:rsid w:val="00381F03"/>
    <w:rsid w:val="00385A81"/>
    <w:rsid w:val="003A4169"/>
    <w:rsid w:val="003B17EB"/>
    <w:rsid w:val="003C10ED"/>
    <w:rsid w:val="003C553B"/>
    <w:rsid w:val="003C7201"/>
    <w:rsid w:val="003D4559"/>
    <w:rsid w:val="003E36E5"/>
    <w:rsid w:val="003F58CA"/>
    <w:rsid w:val="0042059A"/>
    <w:rsid w:val="004239AC"/>
    <w:rsid w:val="004417C8"/>
    <w:rsid w:val="00443AFB"/>
    <w:rsid w:val="00445C2C"/>
    <w:rsid w:val="00466AA2"/>
    <w:rsid w:val="00467E65"/>
    <w:rsid w:val="00471BD4"/>
    <w:rsid w:val="00482A18"/>
    <w:rsid w:val="004B2B53"/>
    <w:rsid w:val="004D50F5"/>
    <w:rsid w:val="004E4329"/>
    <w:rsid w:val="004F417A"/>
    <w:rsid w:val="00532B66"/>
    <w:rsid w:val="005344F2"/>
    <w:rsid w:val="00551403"/>
    <w:rsid w:val="00555377"/>
    <w:rsid w:val="00555F82"/>
    <w:rsid w:val="005861AE"/>
    <w:rsid w:val="00597266"/>
    <w:rsid w:val="005C242E"/>
    <w:rsid w:val="005D683C"/>
    <w:rsid w:val="005D7BF7"/>
    <w:rsid w:val="005E2ADC"/>
    <w:rsid w:val="00601015"/>
    <w:rsid w:val="00614D7E"/>
    <w:rsid w:val="0061667F"/>
    <w:rsid w:val="00624EC6"/>
    <w:rsid w:val="00632541"/>
    <w:rsid w:val="0063517A"/>
    <w:rsid w:val="00643F9A"/>
    <w:rsid w:val="00650C7F"/>
    <w:rsid w:val="006A619F"/>
    <w:rsid w:val="006A69DF"/>
    <w:rsid w:val="006C64B8"/>
    <w:rsid w:val="006C6DAF"/>
    <w:rsid w:val="006E34F7"/>
    <w:rsid w:val="006F103B"/>
    <w:rsid w:val="00703AAD"/>
    <w:rsid w:val="00706E1A"/>
    <w:rsid w:val="00714CBF"/>
    <w:rsid w:val="00717704"/>
    <w:rsid w:val="00725719"/>
    <w:rsid w:val="0072680C"/>
    <w:rsid w:val="00732E8C"/>
    <w:rsid w:val="00741C06"/>
    <w:rsid w:val="00752435"/>
    <w:rsid w:val="00773F44"/>
    <w:rsid w:val="00775AE7"/>
    <w:rsid w:val="00784E36"/>
    <w:rsid w:val="00785827"/>
    <w:rsid w:val="007863C5"/>
    <w:rsid w:val="0078739B"/>
    <w:rsid w:val="007909ED"/>
    <w:rsid w:val="007A07BD"/>
    <w:rsid w:val="007A5DD2"/>
    <w:rsid w:val="007A6B3B"/>
    <w:rsid w:val="007C7284"/>
    <w:rsid w:val="007D0D03"/>
    <w:rsid w:val="007D5C96"/>
    <w:rsid w:val="007F0A4D"/>
    <w:rsid w:val="008036FB"/>
    <w:rsid w:val="00817F13"/>
    <w:rsid w:val="00823E5C"/>
    <w:rsid w:val="008305D7"/>
    <w:rsid w:val="00843C8A"/>
    <w:rsid w:val="0085010A"/>
    <w:rsid w:val="00887D0A"/>
    <w:rsid w:val="008970D1"/>
    <w:rsid w:val="008D0864"/>
    <w:rsid w:val="008F00C8"/>
    <w:rsid w:val="008F4EEC"/>
    <w:rsid w:val="008F5402"/>
    <w:rsid w:val="008F5642"/>
    <w:rsid w:val="00902925"/>
    <w:rsid w:val="009279CA"/>
    <w:rsid w:val="009507CB"/>
    <w:rsid w:val="009668D9"/>
    <w:rsid w:val="00967F1B"/>
    <w:rsid w:val="0098439C"/>
    <w:rsid w:val="009A50EB"/>
    <w:rsid w:val="009B6911"/>
    <w:rsid w:val="009D1AB0"/>
    <w:rsid w:val="009E1FF2"/>
    <w:rsid w:val="009E7EFF"/>
    <w:rsid w:val="009F3543"/>
    <w:rsid w:val="009F78FB"/>
    <w:rsid w:val="00A05B40"/>
    <w:rsid w:val="00A10A6F"/>
    <w:rsid w:val="00A20640"/>
    <w:rsid w:val="00A240B9"/>
    <w:rsid w:val="00A31828"/>
    <w:rsid w:val="00A3585C"/>
    <w:rsid w:val="00A37294"/>
    <w:rsid w:val="00A406DF"/>
    <w:rsid w:val="00A74B1C"/>
    <w:rsid w:val="00A774B1"/>
    <w:rsid w:val="00A930DE"/>
    <w:rsid w:val="00AA4356"/>
    <w:rsid w:val="00AB7D22"/>
    <w:rsid w:val="00AC46BD"/>
    <w:rsid w:val="00AC79AE"/>
    <w:rsid w:val="00AD1466"/>
    <w:rsid w:val="00B305BE"/>
    <w:rsid w:val="00B364F4"/>
    <w:rsid w:val="00B410C9"/>
    <w:rsid w:val="00B516A0"/>
    <w:rsid w:val="00B64C6C"/>
    <w:rsid w:val="00B6529B"/>
    <w:rsid w:val="00B7709E"/>
    <w:rsid w:val="00B9130E"/>
    <w:rsid w:val="00BA63EC"/>
    <w:rsid w:val="00BC0539"/>
    <w:rsid w:val="00BC63F4"/>
    <w:rsid w:val="00BD7E99"/>
    <w:rsid w:val="00BE5A0E"/>
    <w:rsid w:val="00BF796E"/>
    <w:rsid w:val="00C01CB4"/>
    <w:rsid w:val="00C14A75"/>
    <w:rsid w:val="00C22A36"/>
    <w:rsid w:val="00C36467"/>
    <w:rsid w:val="00C400B8"/>
    <w:rsid w:val="00C465E3"/>
    <w:rsid w:val="00C555A1"/>
    <w:rsid w:val="00C9507F"/>
    <w:rsid w:val="00C953E4"/>
    <w:rsid w:val="00CA74B7"/>
    <w:rsid w:val="00CB2C74"/>
    <w:rsid w:val="00CB2DBF"/>
    <w:rsid w:val="00CB5299"/>
    <w:rsid w:val="00CB5589"/>
    <w:rsid w:val="00CC766D"/>
    <w:rsid w:val="00CE645E"/>
    <w:rsid w:val="00D015EB"/>
    <w:rsid w:val="00D118FF"/>
    <w:rsid w:val="00D20482"/>
    <w:rsid w:val="00D20B41"/>
    <w:rsid w:val="00D32C06"/>
    <w:rsid w:val="00D33BCE"/>
    <w:rsid w:val="00D70337"/>
    <w:rsid w:val="00D751CD"/>
    <w:rsid w:val="00D872C4"/>
    <w:rsid w:val="00D9347F"/>
    <w:rsid w:val="00DA1D70"/>
    <w:rsid w:val="00DA7954"/>
    <w:rsid w:val="00DB4142"/>
    <w:rsid w:val="00DB5AEE"/>
    <w:rsid w:val="00DC3A63"/>
    <w:rsid w:val="00DC652E"/>
    <w:rsid w:val="00DD5FD9"/>
    <w:rsid w:val="00DE6D8B"/>
    <w:rsid w:val="00E0610B"/>
    <w:rsid w:val="00E06F60"/>
    <w:rsid w:val="00E10AE2"/>
    <w:rsid w:val="00E13ED0"/>
    <w:rsid w:val="00E23412"/>
    <w:rsid w:val="00E23B17"/>
    <w:rsid w:val="00E32036"/>
    <w:rsid w:val="00E60DF3"/>
    <w:rsid w:val="00E80CBD"/>
    <w:rsid w:val="00E84FFE"/>
    <w:rsid w:val="00E95448"/>
    <w:rsid w:val="00E96578"/>
    <w:rsid w:val="00EC7A49"/>
    <w:rsid w:val="00ED5F02"/>
    <w:rsid w:val="00F02620"/>
    <w:rsid w:val="00F0326E"/>
    <w:rsid w:val="00F430A0"/>
    <w:rsid w:val="00F45054"/>
    <w:rsid w:val="00F46C43"/>
    <w:rsid w:val="00F62310"/>
    <w:rsid w:val="00F67E71"/>
    <w:rsid w:val="00F813F2"/>
    <w:rsid w:val="00F95E7C"/>
    <w:rsid w:val="00FA22DA"/>
    <w:rsid w:val="00FA79C1"/>
    <w:rsid w:val="00FA7FC1"/>
    <w:rsid w:val="00FB4CF7"/>
    <w:rsid w:val="00FC1DE0"/>
    <w:rsid w:val="00FE4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C7AB5"/>
  <w15:chartTrackingRefBased/>
  <w15:docId w15:val="{460FE3BF-372A-EA47-B2B7-441C6ADC6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114D"/>
    <w:rPr>
      <w:rFonts w:ascii="Bierstadt" w:eastAsiaTheme="minorEastAsia" w:hAnsi="Bierstadt"/>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5A1F"/>
    <w:pPr>
      <w:tabs>
        <w:tab w:val="center" w:pos="4680"/>
        <w:tab w:val="right" w:pos="9360"/>
      </w:tabs>
    </w:pPr>
  </w:style>
  <w:style w:type="table" w:styleId="TableGrid">
    <w:name w:val="Table Grid"/>
    <w:basedOn w:val="TableNormal"/>
    <w:uiPriority w:val="39"/>
    <w:rsid w:val="009A5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D1466"/>
    <w:rPr>
      <w:sz w:val="16"/>
      <w:szCs w:val="16"/>
    </w:rPr>
  </w:style>
  <w:style w:type="paragraph" w:styleId="CommentText">
    <w:name w:val="annotation text"/>
    <w:basedOn w:val="Normal"/>
    <w:link w:val="CommentTextChar"/>
    <w:uiPriority w:val="99"/>
    <w:semiHidden/>
    <w:unhideWhenUsed/>
    <w:rsid w:val="00AD1466"/>
    <w:rPr>
      <w:sz w:val="20"/>
      <w:szCs w:val="20"/>
    </w:rPr>
  </w:style>
  <w:style w:type="character" w:customStyle="1" w:styleId="CommentTextChar">
    <w:name w:val="Comment Text Char"/>
    <w:basedOn w:val="DefaultParagraphFont"/>
    <w:link w:val="CommentText"/>
    <w:uiPriority w:val="99"/>
    <w:semiHidden/>
    <w:rsid w:val="00AD1466"/>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D1466"/>
    <w:rPr>
      <w:b/>
      <w:bCs/>
    </w:rPr>
  </w:style>
  <w:style w:type="character" w:customStyle="1" w:styleId="CommentSubjectChar">
    <w:name w:val="Comment Subject Char"/>
    <w:basedOn w:val="CommentTextChar"/>
    <w:link w:val="CommentSubject"/>
    <w:uiPriority w:val="99"/>
    <w:semiHidden/>
    <w:rsid w:val="00AD1466"/>
    <w:rPr>
      <w:rFonts w:eastAsiaTheme="minorEastAsia"/>
      <w:b/>
      <w:bCs/>
      <w:sz w:val="20"/>
      <w:szCs w:val="20"/>
    </w:rPr>
  </w:style>
  <w:style w:type="character" w:customStyle="1" w:styleId="HeaderChar">
    <w:name w:val="Header Char"/>
    <w:basedOn w:val="DefaultParagraphFont"/>
    <w:link w:val="Header"/>
    <w:uiPriority w:val="99"/>
    <w:rsid w:val="00235A1F"/>
    <w:rPr>
      <w:rFonts w:ascii="Bierstadt" w:eastAsiaTheme="minorEastAsia" w:hAnsi="Bierstadt"/>
      <w:sz w:val="22"/>
    </w:rPr>
  </w:style>
  <w:style w:type="character" w:styleId="PageNumber">
    <w:name w:val="page number"/>
    <w:basedOn w:val="DefaultParagraphFont"/>
    <w:uiPriority w:val="99"/>
    <w:semiHidden/>
    <w:unhideWhenUsed/>
    <w:rsid w:val="008F4EEC"/>
  </w:style>
  <w:style w:type="paragraph" w:customStyle="1" w:styleId="LeaderNoteBox">
    <w:name w:val="Leader Note Box"/>
    <w:basedOn w:val="Normal"/>
    <w:qFormat/>
    <w:rsid w:val="00AC46BD"/>
    <w:rPr>
      <w:bCs/>
      <w:sz w:val="19"/>
      <w:szCs w:val="19"/>
    </w:rPr>
  </w:style>
  <w:style w:type="paragraph" w:customStyle="1" w:styleId="BulletList">
    <w:name w:val="Bullet List"/>
    <w:basedOn w:val="Normal"/>
    <w:qFormat/>
    <w:rsid w:val="00F0326E"/>
    <w:pPr>
      <w:numPr>
        <w:numId w:val="1"/>
      </w:numPr>
    </w:pPr>
    <w:rPr>
      <w:rFonts w:cs="Calibri"/>
      <w:iCs/>
      <w:noProof/>
    </w:rPr>
  </w:style>
  <w:style w:type="paragraph" w:customStyle="1" w:styleId="CopyrightNotice">
    <w:name w:val="Copyright Notice"/>
    <w:basedOn w:val="Normal"/>
    <w:qFormat/>
    <w:rsid w:val="00F0326E"/>
    <w:pPr>
      <w:spacing w:after="120"/>
    </w:pPr>
    <w:rPr>
      <w:rFonts w:cs="Calibri"/>
      <w:bCs/>
      <w:i/>
      <w:iCs/>
      <w:sz w:val="16"/>
      <w:szCs w:val="16"/>
    </w:rPr>
  </w:style>
  <w:style w:type="paragraph" w:customStyle="1" w:styleId="TeachingPointUnderlined">
    <w:name w:val="Teaching Point Underlined"/>
    <w:basedOn w:val="Normal"/>
    <w:qFormat/>
    <w:rsid w:val="002C1C5D"/>
    <w:pPr>
      <w:pBdr>
        <w:bottom w:val="single" w:sz="4" w:space="1" w:color="000000" w:themeColor="text1"/>
      </w:pBdr>
      <w:tabs>
        <w:tab w:val="right" w:pos="10440"/>
      </w:tabs>
      <w:spacing w:after="120"/>
    </w:pPr>
    <w:rPr>
      <w:rFonts w:cs="Calibri"/>
      <w:b/>
      <w:bCs/>
      <w:iCs/>
    </w:rPr>
  </w:style>
  <w:style w:type="paragraph" w:customStyle="1" w:styleId="SectionHeader">
    <w:name w:val="Section Header"/>
    <w:basedOn w:val="Normal"/>
    <w:qFormat/>
    <w:rsid w:val="002C1C5D"/>
    <w:pPr>
      <w:tabs>
        <w:tab w:val="right" w:pos="10440"/>
      </w:tabs>
    </w:pPr>
    <w:rPr>
      <w:rFonts w:cs="Calibri"/>
      <w:b/>
      <w:bCs/>
      <w:iCs/>
      <w:sz w:val="24"/>
      <w:szCs w:val="28"/>
    </w:rPr>
  </w:style>
  <w:style w:type="paragraph" w:customStyle="1" w:styleId="Prompt">
    <w:name w:val="Prompt"/>
    <w:basedOn w:val="Normal"/>
    <w:qFormat/>
    <w:rsid w:val="00CE645E"/>
    <w:rPr>
      <w:rFonts w:cs="Calibri"/>
      <w:i/>
      <w:iCs/>
      <w:noProof/>
      <w:spacing w:val="-2"/>
      <w:sz w:val="20"/>
      <w:szCs w:val="21"/>
    </w:rPr>
  </w:style>
  <w:style w:type="paragraph" w:customStyle="1" w:styleId="BasicParagraph">
    <w:name w:val="[Basic Paragraph]"/>
    <w:basedOn w:val="Normal"/>
    <w:uiPriority w:val="99"/>
    <w:rsid w:val="00967F1B"/>
    <w:pPr>
      <w:widowControl w:val="0"/>
      <w:suppressAutoHyphens/>
      <w:autoSpaceDE w:val="0"/>
      <w:autoSpaceDN w:val="0"/>
      <w:adjustRightInd w:val="0"/>
      <w:spacing w:after="270" w:line="300" w:lineRule="atLeast"/>
      <w:textAlignment w:val="center"/>
    </w:pPr>
    <w:rPr>
      <w:rFonts w:ascii="Frutiger-Light" w:hAnsi="Frutiger-Light" w:cs="Frutiger-Light"/>
      <w:color w:val="000000"/>
      <w:szCs w:val="22"/>
    </w:rPr>
  </w:style>
  <w:style w:type="paragraph" w:styleId="ListParagraph">
    <w:name w:val="List Paragraph"/>
    <w:basedOn w:val="Normal"/>
    <w:uiPriority w:val="34"/>
    <w:qFormat/>
    <w:rsid w:val="006A69DF"/>
    <w:pPr>
      <w:ind w:left="720"/>
      <w:contextualSpacing/>
    </w:pPr>
    <w:rPr>
      <w:rFonts w:asciiTheme="minorHAnsi" w:eastAsiaTheme="minorHAnsi" w:hAnsiTheme="minorHAnsi"/>
      <w:sz w:val="24"/>
    </w:rPr>
  </w:style>
  <w:style w:type="paragraph" w:styleId="Footer">
    <w:name w:val="footer"/>
    <w:basedOn w:val="Normal"/>
    <w:link w:val="FooterChar"/>
    <w:uiPriority w:val="99"/>
    <w:unhideWhenUsed/>
    <w:rsid w:val="00D9347F"/>
    <w:pPr>
      <w:tabs>
        <w:tab w:val="center" w:pos="4680"/>
        <w:tab w:val="right" w:pos="9360"/>
      </w:tabs>
    </w:pPr>
  </w:style>
  <w:style w:type="character" w:customStyle="1" w:styleId="FooterChar">
    <w:name w:val="Footer Char"/>
    <w:basedOn w:val="DefaultParagraphFont"/>
    <w:link w:val="Footer"/>
    <w:uiPriority w:val="99"/>
    <w:rsid w:val="00D9347F"/>
    <w:rPr>
      <w:rFonts w:ascii="Bierstadt" w:eastAsiaTheme="minorEastAsia" w:hAnsi="Bierstadt"/>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ricballard/Desktop/DD_Gener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035B27CA-745B-9E43-8262-C57EDC62D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DD_GenericTemplate.dotx</Template>
  <TotalTime>1</TotalTime>
  <Pages>1</Pages>
  <Words>99</Words>
  <Characters>568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Jenny Daab</cp:lastModifiedBy>
  <cp:revision>4</cp:revision>
  <dcterms:created xsi:type="dcterms:W3CDTF">2022-06-21T20:07:00Z</dcterms:created>
  <dcterms:modified xsi:type="dcterms:W3CDTF">2022-07-12T14:59:00Z</dcterms:modified>
</cp:coreProperties>
</file>